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4BFE" w14:textId="77777777" w:rsidR="005C3D9A" w:rsidRPr="006173A1" w:rsidRDefault="005C3D9A" w:rsidP="005C3D9A">
      <w:pPr>
        <w:tabs>
          <w:tab w:val="left" w:pos="10440"/>
        </w:tabs>
        <w:ind w:right="360"/>
        <w:jc w:val="right"/>
        <w:rPr>
          <w:rFonts w:ascii="Times New Roman" w:hAnsi="Times New Roman"/>
          <w:sz w:val="18"/>
          <w:szCs w:val="18"/>
        </w:rPr>
      </w:pPr>
      <w:r w:rsidRPr="006173A1">
        <w:rPr>
          <w:rFonts w:ascii="Times New Roman" w:hAnsi="Times New Roman"/>
          <w:b/>
          <w:sz w:val="18"/>
          <w:szCs w:val="18"/>
        </w:rPr>
        <w:t>MAPA-3</w:t>
      </w:r>
      <w:r w:rsidRPr="006173A1">
        <w:rPr>
          <w:rFonts w:ascii="Times New Roman" w:hAnsi="Times New Roman"/>
          <w:sz w:val="18"/>
          <w:szCs w:val="18"/>
        </w:rPr>
        <w:t xml:space="preserve"> revised </w:t>
      </w:r>
      <w:r w:rsidR="001201B9">
        <w:rPr>
          <w:rFonts w:ascii="Times New Roman" w:hAnsi="Times New Roman"/>
          <w:sz w:val="18"/>
          <w:szCs w:val="18"/>
        </w:rPr>
        <w:t>8-2019</w:t>
      </w:r>
    </w:p>
    <w:p w14:paraId="68691F5F" w14:textId="77777777" w:rsidR="005C3D9A" w:rsidRPr="006173A1" w:rsidRDefault="00194290" w:rsidP="005C3D9A">
      <w:pPr>
        <w:tabs>
          <w:tab w:val="center" w:pos="4680"/>
          <w:tab w:val="left" w:pos="10440"/>
        </w:tabs>
        <w:ind w:right="360"/>
        <w:rPr>
          <w:rFonts w:ascii="Times New Roman" w:hAnsi="Times New Roman"/>
          <w:b/>
          <w:sz w:val="33"/>
          <w:szCs w:val="33"/>
        </w:rPr>
      </w:pPr>
      <w:r>
        <w:rPr>
          <w:rFonts w:ascii="Times New Roman" w:hAnsi="Times New Roman"/>
          <w:b/>
          <w:sz w:val="33"/>
          <w:szCs w:val="33"/>
        </w:rPr>
        <w:t>Notice of Agency Rule</w:t>
      </w:r>
      <w:r w:rsidR="005C3D9A" w:rsidRPr="006173A1">
        <w:rPr>
          <w:rFonts w:ascii="Times New Roman" w:hAnsi="Times New Roman"/>
          <w:b/>
          <w:sz w:val="33"/>
          <w:szCs w:val="33"/>
        </w:rPr>
        <w:t>making Proposal</w:t>
      </w:r>
    </w:p>
    <w:p w14:paraId="23E56005" w14:textId="77777777" w:rsidR="005C3D9A" w:rsidRDefault="005C3D9A" w:rsidP="005C3D9A">
      <w:pPr>
        <w:tabs>
          <w:tab w:val="center" w:pos="4680"/>
          <w:tab w:val="left" w:pos="10440"/>
        </w:tabs>
        <w:ind w:right="360"/>
        <w:rPr>
          <w:rFonts w:ascii="Times New Roman" w:hAnsi="Times New Roman"/>
          <w:b/>
          <w:sz w:val="22"/>
          <w:szCs w:val="22"/>
        </w:rPr>
      </w:pPr>
    </w:p>
    <w:p w14:paraId="31A177DC" w14:textId="77777777" w:rsidR="005C3D9A" w:rsidRDefault="005C3D9A" w:rsidP="005C3D9A">
      <w:pPr>
        <w:tabs>
          <w:tab w:val="center" w:pos="4680"/>
          <w:tab w:val="left" w:pos="10440"/>
        </w:tabs>
        <w:ind w:right="360"/>
        <w:rPr>
          <w:rFonts w:ascii="Times New Roman" w:hAnsi="Times New Roman"/>
          <w:b/>
          <w:sz w:val="22"/>
          <w:szCs w:val="22"/>
        </w:rPr>
      </w:pPr>
    </w:p>
    <w:p w14:paraId="1A7FF6CF" w14:textId="58D63375" w:rsidR="005C3D9A" w:rsidRDefault="005C3D9A" w:rsidP="005C3D9A">
      <w:pPr>
        <w:tabs>
          <w:tab w:val="left" w:pos="-1440"/>
          <w:tab w:val="left" w:pos="-720"/>
          <w:tab w:val="left" w:pos="4320"/>
          <w:tab w:val="left" w:pos="10440"/>
        </w:tabs>
        <w:ind w:right="360"/>
        <w:rPr>
          <w:rFonts w:ascii="Times New Roman" w:hAnsi="Times New Roman"/>
          <w:sz w:val="22"/>
          <w:szCs w:val="22"/>
        </w:rPr>
      </w:pPr>
      <w:r w:rsidRPr="006173A1">
        <w:rPr>
          <w:rFonts w:ascii="Times New Roman" w:hAnsi="Times New Roman"/>
          <w:sz w:val="22"/>
          <w:szCs w:val="22"/>
        </w:rPr>
        <w:t>AGENCY:</w:t>
      </w:r>
      <w:r w:rsidR="00721506">
        <w:rPr>
          <w:rFonts w:ascii="Times New Roman" w:hAnsi="Times New Roman"/>
          <w:sz w:val="22"/>
          <w:szCs w:val="22"/>
        </w:rPr>
        <w:t xml:space="preserve"> 12-17</w:t>
      </w:r>
      <w:r w:rsidR="006C3C79">
        <w:rPr>
          <w:rFonts w:ascii="Times New Roman" w:hAnsi="Times New Roman"/>
          <w:sz w:val="22"/>
          <w:szCs w:val="22"/>
        </w:rPr>
        <w:t>0</w:t>
      </w:r>
      <w:r w:rsidR="00721506">
        <w:rPr>
          <w:rFonts w:ascii="Times New Roman" w:hAnsi="Times New Roman"/>
          <w:sz w:val="22"/>
          <w:szCs w:val="22"/>
        </w:rPr>
        <w:t xml:space="preserve"> Department of Labor, </w:t>
      </w:r>
      <w:r w:rsidR="006C3C79">
        <w:rPr>
          <w:rFonts w:ascii="Times New Roman" w:hAnsi="Times New Roman"/>
          <w:sz w:val="22"/>
          <w:szCs w:val="22"/>
        </w:rPr>
        <w:t>Bureau of Labor Standards</w:t>
      </w:r>
    </w:p>
    <w:p w14:paraId="3A2C2C68" w14:textId="77777777" w:rsidR="005C3D9A" w:rsidRPr="006173A1" w:rsidRDefault="005C3D9A" w:rsidP="005C3D9A">
      <w:pPr>
        <w:tabs>
          <w:tab w:val="left" w:pos="-1440"/>
          <w:tab w:val="left" w:pos="-720"/>
          <w:tab w:val="left" w:pos="4320"/>
          <w:tab w:val="left" w:pos="10440"/>
        </w:tabs>
        <w:ind w:right="360"/>
        <w:rPr>
          <w:rFonts w:ascii="Times New Roman" w:hAnsi="Times New Roman"/>
          <w:sz w:val="16"/>
          <w:szCs w:val="16"/>
        </w:rPr>
      </w:pPr>
    </w:p>
    <w:p w14:paraId="161A2192" w14:textId="3F1B7FA3" w:rsidR="00A54246" w:rsidRPr="00EF2FCD" w:rsidRDefault="005C3D9A" w:rsidP="00A54246">
      <w:pPr>
        <w:pStyle w:val="HTMLPreformatted"/>
        <w:rPr>
          <w:rFonts w:ascii="CG Times" w:hAnsi="CG Times"/>
          <w:sz w:val="22"/>
        </w:rPr>
      </w:pPr>
      <w:r w:rsidRPr="006173A1">
        <w:rPr>
          <w:rFonts w:ascii="Times New Roman" w:hAnsi="Times New Roman"/>
          <w:sz w:val="22"/>
          <w:szCs w:val="22"/>
        </w:rPr>
        <w:t>CHAPTER NUMBER AND TITLE:</w:t>
      </w:r>
      <w:r w:rsidR="00721506">
        <w:rPr>
          <w:rFonts w:ascii="Times New Roman" w:hAnsi="Times New Roman"/>
          <w:sz w:val="22"/>
          <w:szCs w:val="22"/>
        </w:rPr>
        <w:t xml:space="preserve"> </w:t>
      </w:r>
      <w:r w:rsidR="00A54246" w:rsidRPr="003D14A4">
        <w:rPr>
          <w:rFonts w:ascii="Times New Roman" w:hAnsi="Times New Roman"/>
          <w:sz w:val="22"/>
          <w:szCs w:val="22"/>
        </w:rPr>
        <w:t xml:space="preserve">Chapter </w:t>
      </w:r>
      <w:r w:rsidR="00633550">
        <w:rPr>
          <w:rFonts w:ascii="Times New Roman" w:hAnsi="Times New Roman"/>
          <w:sz w:val="22"/>
          <w:szCs w:val="22"/>
        </w:rPr>
        <w:t>1</w:t>
      </w:r>
      <w:r w:rsidR="00761C97">
        <w:rPr>
          <w:rFonts w:ascii="Times New Roman" w:hAnsi="Times New Roman"/>
          <w:sz w:val="22"/>
          <w:szCs w:val="22"/>
        </w:rPr>
        <w:t>3</w:t>
      </w:r>
      <w:r w:rsidR="00A54246">
        <w:rPr>
          <w:rFonts w:ascii="Times New Roman" w:hAnsi="Times New Roman"/>
          <w:sz w:val="22"/>
          <w:szCs w:val="22"/>
        </w:rPr>
        <w:t xml:space="preserve">, </w:t>
      </w:r>
      <w:r w:rsidR="004E7878">
        <w:rPr>
          <w:rFonts w:ascii="Times New Roman" w:hAnsi="Times New Roman"/>
          <w:sz w:val="22"/>
          <w:szCs w:val="22"/>
        </w:rPr>
        <w:t>Rules Governing the Establishment and Use of Fair Minimum Wage Rates on State Construction Projects</w:t>
      </w:r>
    </w:p>
    <w:p w14:paraId="47070800" w14:textId="77777777" w:rsidR="005C3D9A" w:rsidRPr="00430AED"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73CAAFC7" w14:textId="77777777" w:rsidR="00B13DDD" w:rsidRDefault="00B13DDD" w:rsidP="00B13DDD">
      <w:pPr>
        <w:tabs>
          <w:tab w:val="left" w:pos="-1440"/>
          <w:tab w:val="left" w:pos="-720"/>
          <w:tab w:val="left" w:pos="0"/>
          <w:tab w:val="left" w:pos="720"/>
          <w:tab w:val="left" w:pos="1440"/>
          <w:tab w:val="left" w:pos="1800"/>
          <w:tab w:val="left" w:pos="3060"/>
          <w:tab w:val="left" w:pos="3420"/>
          <w:tab w:val="left" w:pos="5400"/>
          <w:tab w:val="left" w:pos="5760"/>
        </w:tabs>
        <w:rPr>
          <w:rFonts w:ascii="Times New Roman" w:hAnsi="Times New Roman"/>
          <w:sz w:val="22"/>
          <w:szCs w:val="22"/>
        </w:rPr>
      </w:pPr>
    </w:p>
    <w:p w14:paraId="41C665F2" w14:textId="03FCB92C" w:rsidR="00B13DDD" w:rsidRPr="00B13DDD" w:rsidRDefault="00430AED" w:rsidP="00B13DDD">
      <w:pPr>
        <w:tabs>
          <w:tab w:val="left" w:pos="-1440"/>
          <w:tab w:val="left" w:pos="-720"/>
          <w:tab w:val="left" w:pos="0"/>
          <w:tab w:val="left" w:pos="720"/>
          <w:tab w:val="left" w:pos="1440"/>
          <w:tab w:val="left" w:pos="1800"/>
          <w:tab w:val="left" w:pos="3060"/>
          <w:tab w:val="left" w:pos="3420"/>
          <w:tab w:val="left" w:pos="5400"/>
          <w:tab w:val="left" w:pos="5760"/>
        </w:tabs>
        <w:rPr>
          <w:rFonts w:ascii="Times New Roman" w:hAnsi="Times New Roman"/>
          <w:sz w:val="22"/>
          <w:szCs w:val="22"/>
        </w:rPr>
      </w:pPr>
      <w:r>
        <w:rPr>
          <w:rFonts w:ascii="Times New Roman" w:hAnsi="Times New Roman"/>
          <w:sz w:val="22"/>
          <w:szCs w:val="22"/>
        </w:rPr>
        <w:t xml:space="preserve">TYPE OF RULE </w:t>
      </w:r>
      <w:r w:rsidR="00B13DDD" w:rsidRPr="00B13DDD">
        <w:rPr>
          <w:rFonts w:ascii="Times New Roman" w:hAnsi="Times New Roman"/>
          <w:i/>
          <w:sz w:val="22"/>
          <w:szCs w:val="22"/>
        </w:rPr>
        <w:t>(check one)</w:t>
      </w:r>
      <w:r w:rsidR="00B13DDD">
        <w:rPr>
          <w:rFonts w:ascii="Times New Roman" w:hAnsi="Times New Roman"/>
          <w:sz w:val="22"/>
          <w:szCs w:val="22"/>
        </w:rPr>
        <w:t>:</w:t>
      </w:r>
      <w:r w:rsidR="00B13DDD">
        <w:rPr>
          <w:rFonts w:ascii="Times New Roman" w:hAnsi="Times New Roman"/>
          <w:sz w:val="22"/>
          <w:szCs w:val="22"/>
        </w:rPr>
        <w:tab/>
      </w:r>
      <w:r w:rsidR="00721506">
        <w:rPr>
          <w:rFonts w:ascii="Wingdings" w:hAnsi="Wingdings"/>
          <w:sz w:val="22"/>
          <w:szCs w:val="22"/>
        </w:rPr>
        <w:t>x</w:t>
      </w:r>
      <w:r w:rsidR="00B13DDD" w:rsidRPr="00B13DDD">
        <w:rPr>
          <w:rFonts w:ascii="Times New Roman" w:hAnsi="Times New Roman"/>
          <w:sz w:val="22"/>
          <w:szCs w:val="22"/>
        </w:rPr>
        <w:tab/>
      </w:r>
      <w:r w:rsidR="00B13DDD">
        <w:rPr>
          <w:rFonts w:ascii="Times New Roman" w:hAnsi="Times New Roman"/>
          <w:sz w:val="22"/>
          <w:szCs w:val="22"/>
        </w:rPr>
        <w:t>Routine Technical</w:t>
      </w:r>
      <w:r w:rsidR="00B13DDD" w:rsidRPr="00B13DDD">
        <w:rPr>
          <w:rFonts w:ascii="Times New Roman" w:hAnsi="Times New Roman"/>
          <w:sz w:val="22"/>
          <w:szCs w:val="22"/>
        </w:rPr>
        <w:tab/>
      </w:r>
      <w:r w:rsidR="00B13DDD" w:rsidRPr="00B13DDD">
        <w:rPr>
          <w:rFonts w:ascii="Wingdings" w:hAnsi="Wingdings"/>
          <w:sz w:val="22"/>
          <w:szCs w:val="22"/>
        </w:rPr>
        <w:t></w:t>
      </w:r>
      <w:r w:rsidR="00B13DDD" w:rsidRPr="00B13DDD">
        <w:rPr>
          <w:rFonts w:ascii="Times New Roman" w:hAnsi="Times New Roman"/>
          <w:sz w:val="22"/>
          <w:szCs w:val="22"/>
        </w:rPr>
        <w:tab/>
      </w:r>
      <w:r w:rsidR="00B13DDD">
        <w:rPr>
          <w:rFonts w:ascii="Times New Roman" w:hAnsi="Times New Roman"/>
          <w:sz w:val="22"/>
          <w:szCs w:val="22"/>
        </w:rPr>
        <w:t>Major Substantive</w:t>
      </w:r>
    </w:p>
    <w:p w14:paraId="7341CA1B" w14:textId="77777777" w:rsidR="00430AED" w:rsidRPr="00430AED" w:rsidRDefault="00430AED" w:rsidP="005C3D9A">
      <w:pPr>
        <w:tabs>
          <w:tab w:val="left" w:pos="-1440"/>
          <w:tab w:val="left" w:pos="-720"/>
          <w:tab w:val="left" w:pos="540"/>
          <w:tab w:val="left" w:pos="10440"/>
        </w:tabs>
        <w:ind w:left="540" w:right="360" w:hanging="540"/>
        <w:rPr>
          <w:rFonts w:ascii="Times New Roman" w:hAnsi="Times New Roman"/>
          <w:sz w:val="22"/>
          <w:szCs w:val="22"/>
        </w:rPr>
      </w:pPr>
    </w:p>
    <w:p w14:paraId="3DF35BCE" w14:textId="77777777"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PROPOSED RULE NUMBER (</w:t>
      </w:r>
      <w:r w:rsidRPr="006173A1">
        <w:rPr>
          <w:rFonts w:ascii="Times New Roman" w:hAnsi="Times New Roman"/>
          <w:i/>
          <w:sz w:val="22"/>
          <w:szCs w:val="22"/>
        </w:rPr>
        <w:t xml:space="preserve">leave blank; </w:t>
      </w:r>
      <w:r>
        <w:rPr>
          <w:rFonts w:ascii="Times New Roman" w:hAnsi="Times New Roman"/>
          <w:i/>
          <w:sz w:val="22"/>
          <w:szCs w:val="22"/>
        </w:rPr>
        <w:t xml:space="preserve">to be </w:t>
      </w:r>
      <w:r w:rsidRPr="006173A1">
        <w:rPr>
          <w:rFonts w:ascii="Times New Roman" w:hAnsi="Times New Roman"/>
          <w:i/>
          <w:sz w:val="22"/>
          <w:szCs w:val="22"/>
        </w:rPr>
        <w:t>assigned by Secretary of State</w:t>
      </w:r>
      <w:r w:rsidRPr="006173A1">
        <w:rPr>
          <w:rFonts w:ascii="Times New Roman" w:hAnsi="Times New Roman"/>
          <w:sz w:val="22"/>
          <w:szCs w:val="22"/>
        </w:rPr>
        <w:t>):</w:t>
      </w:r>
    </w:p>
    <w:p w14:paraId="3C15BA30" w14:textId="77777777" w:rsidR="005C3D9A" w:rsidRDefault="005C3D9A" w:rsidP="005C3D9A">
      <w:pPr>
        <w:tabs>
          <w:tab w:val="left" w:pos="-1440"/>
          <w:tab w:val="left" w:pos="-720"/>
          <w:tab w:val="left" w:pos="540"/>
          <w:tab w:val="left" w:pos="10440"/>
        </w:tabs>
        <w:ind w:right="360"/>
        <w:rPr>
          <w:rFonts w:ascii="Times New Roman" w:hAnsi="Times New Roman"/>
          <w:sz w:val="22"/>
          <w:szCs w:val="22"/>
        </w:rPr>
      </w:pPr>
    </w:p>
    <w:p w14:paraId="5550FF89" w14:textId="28C054C0" w:rsidR="00A54246" w:rsidRDefault="005C3D9A" w:rsidP="00A54246">
      <w:pPr>
        <w:tabs>
          <w:tab w:val="left" w:pos="-1440"/>
          <w:tab w:val="left" w:pos="-720"/>
          <w:tab w:val="left" w:pos="540"/>
          <w:tab w:val="left" w:pos="10440"/>
        </w:tabs>
        <w:ind w:left="540" w:right="360" w:hanging="540"/>
        <w:rPr>
          <w:rFonts w:ascii="Times New Roman" w:hAnsi="Times New Roman"/>
          <w:bCs/>
          <w:sz w:val="22"/>
          <w:szCs w:val="22"/>
        </w:rPr>
      </w:pPr>
      <w:r w:rsidRPr="006173A1">
        <w:rPr>
          <w:rFonts w:ascii="Times New Roman" w:hAnsi="Times New Roman"/>
          <w:sz w:val="22"/>
          <w:szCs w:val="22"/>
        </w:rPr>
        <w:t>BRIEF SUMMARY:</w:t>
      </w:r>
      <w:r w:rsidR="00721506">
        <w:rPr>
          <w:rFonts w:ascii="Times New Roman" w:hAnsi="Times New Roman"/>
          <w:sz w:val="22"/>
          <w:szCs w:val="22"/>
        </w:rPr>
        <w:t xml:space="preserve"> </w:t>
      </w:r>
      <w:r w:rsidR="0022121D">
        <w:rPr>
          <w:rFonts w:ascii="Times New Roman" w:hAnsi="Times New Roman"/>
          <w:sz w:val="22"/>
          <w:szCs w:val="22"/>
        </w:rPr>
        <w:t xml:space="preserve">The purpose of this chapter is to implement changes made by statute P.L. 2023, Ch. 333, modernize the process by which Prevailing Rates are calculated, and restructure the rules to be </w:t>
      </w:r>
      <w:r w:rsidR="00545AB8">
        <w:rPr>
          <w:rFonts w:ascii="Times New Roman" w:hAnsi="Times New Roman"/>
          <w:sz w:val="22"/>
          <w:szCs w:val="22"/>
        </w:rPr>
        <w:t xml:space="preserve">more accessible and reader friendly. </w:t>
      </w:r>
    </w:p>
    <w:p w14:paraId="44D25B70" w14:textId="77777777" w:rsidR="005C3D9A"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520ECD06" w14:textId="77777777" w:rsidR="00F5725A" w:rsidRPr="006173A1" w:rsidRDefault="00F5725A" w:rsidP="005C3D9A">
      <w:pPr>
        <w:tabs>
          <w:tab w:val="left" w:pos="-1440"/>
          <w:tab w:val="left" w:pos="-720"/>
          <w:tab w:val="left" w:pos="540"/>
          <w:tab w:val="left" w:pos="10440"/>
        </w:tabs>
        <w:ind w:left="540" w:right="360" w:hanging="540"/>
        <w:rPr>
          <w:rFonts w:ascii="Times New Roman" w:hAnsi="Times New Roman"/>
          <w:sz w:val="22"/>
          <w:szCs w:val="22"/>
        </w:rPr>
      </w:pPr>
    </w:p>
    <w:p w14:paraId="79244BAA" w14:textId="77DD1B6F" w:rsidR="00721506" w:rsidRDefault="005C3D9A" w:rsidP="0072150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Times New Roman" w:hAnsi="Times New Roman"/>
          <w:sz w:val="22"/>
          <w:szCs w:val="22"/>
        </w:rPr>
        <w:t xml:space="preserve">Date, time and location of </w:t>
      </w:r>
      <w:r w:rsidRPr="006173A1">
        <w:rPr>
          <w:rFonts w:ascii="Times New Roman" w:hAnsi="Times New Roman"/>
          <w:sz w:val="22"/>
          <w:szCs w:val="22"/>
        </w:rPr>
        <w:t xml:space="preserve">PUBLIC HEARING </w:t>
      </w:r>
      <w:r w:rsidRPr="000F3DFF">
        <w:rPr>
          <w:rFonts w:ascii="Times New Roman" w:hAnsi="Times New Roman"/>
          <w:i/>
          <w:sz w:val="22"/>
          <w:szCs w:val="22"/>
        </w:rPr>
        <w:t>(if any)</w:t>
      </w:r>
      <w:r w:rsidRPr="006173A1">
        <w:rPr>
          <w:rFonts w:ascii="Times New Roman" w:hAnsi="Times New Roman"/>
          <w:sz w:val="22"/>
          <w:szCs w:val="22"/>
        </w:rPr>
        <w:t>:</w:t>
      </w:r>
      <w:r w:rsidR="00721506">
        <w:rPr>
          <w:rFonts w:ascii="Times New Roman" w:hAnsi="Times New Roman"/>
          <w:sz w:val="22"/>
          <w:szCs w:val="22"/>
        </w:rPr>
        <w:t xml:space="preserve"> </w:t>
      </w:r>
    </w:p>
    <w:p w14:paraId="7D696287" w14:textId="301B056F" w:rsidR="00C13747" w:rsidRDefault="00C13747" w:rsidP="0072150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Wednesday, July 16</w:t>
      </w:r>
      <w:r w:rsidR="00047CA7">
        <w:rPr>
          <w:rFonts w:ascii="CG Times" w:hAnsi="CG Times"/>
          <w:sz w:val="22"/>
        </w:rPr>
        <w:t>, 2025</w:t>
      </w:r>
      <w:r w:rsidR="00D91263">
        <w:rPr>
          <w:rFonts w:ascii="CG Times" w:hAnsi="CG Times"/>
          <w:sz w:val="22"/>
        </w:rPr>
        <w:t>,</w:t>
      </w:r>
      <w:r w:rsidR="00047CA7">
        <w:rPr>
          <w:rFonts w:ascii="CG Times" w:hAnsi="CG Times"/>
          <w:sz w:val="22"/>
        </w:rPr>
        <w:t xml:space="preserve"> at</w:t>
      </w:r>
      <w:r w:rsidR="00B64273">
        <w:rPr>
          <w:rFonts w:ascii="CG Times" w:hAnsi="CG Times"/>
          <w:sz w:val="22"/>
        </w:rPr>
        <w:t xml:space="preserve"> 2:30 p</w:t>
      </w:r>
      <w:r w:rsidR="00047CA7">
        <w:rPr>
          <w:rFonts w:ascii="CG Times" w:hAnsi="CG Times"/>
          <w:sz w:val="22"/>
        </w:rPr>
        <w:t>.</w:t>
      </w:r>
      <w:r w:rsidR="00B64273">
        <w:rPr>
          <w:rFonts w:ascii="CG Times" w:hAnsi="CG Times"/>
          <w:sz w:val="22"/>
        </w:rPr>
        <w:t>m</w:t>
      </w:r>
      <w:r w:rsidR="00047CA7">
        <w:rPr>
          <w:rFonts w:ascii="CG Times" w:hAnsi="CG Times"/>
          <w:sz w:val="22"/>
        </w:rPr>
        <w:t xml:space="preserve">. at the Department of Labor, Bureau of Labor Standards </w:t>
      </w:r>
      <w:r w:rsidR="00B64273">
        <w:rPr>
          <w:rFonts w:ascii="CG Times" w:hAnsi="CG Times"/>
          <w:sz w:val="22"/>
        </w:rPr>
        <w:t>SafetyWorks!</w:t>
      </w:r>
      <w:r w:rsidR="00047CA7">
        <w:rPr>
          <w:rFonts w:ascii="CG Times" w:hAnsi="CG Times"/>
          <w:sz w:val="22"/>
        </w:rPr>
        <w:t xml:space="preserve"> Training Institute,</w:t>
      </w:r>
      <w:r w:rsidR="00B64273">
        <w:rPr>
          <w:rFonts w:ascii="CG Times" w:hAnsi="CG Times"/>
          <w:sz w:val="22"/>
        </w:rPr>
        <w:t xml:space="preserve"> 45 Commerce Drive, Augusta, Maine 04330</w:t>
      </w:r>
    </w:p>
    <w:p w14:paraId="17F2C694" w14:textId="77777777" w:rsidR="005C3D9A" w:rsidRPr="006173A1"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57B8D2B0" w14:textId="60EDC022" w:rsidR="005C3D9A" w:rsidRDefault="005C3D9A" w:rsidP="005C3D9A">
      <w:pPr>
        <w:tabs>
          <w:tab w:val="left" w:pos="-1440"/>
          <w:tab w:val="left" w:pos="-720"/>
          <w:tab w:val="left" w:pos="540"/>
          <w:tab w:val="left" w:pos="10440"/>
        </w:tabs>
        <w:ind w:left="540" w:right="360" w:hanging="540"/>
        <w:rPr>
          <w:rFonts w:ascii="Times New Roman" w:hAnsi="Times New Roman"/>
          <w:sz w:val="22"/>
          <w:szCs w:val="22"/>
        </w:rPr>
      </w:pPr>
      <w:r w:rsidRPr="006173A1">
        <w:rPr>
          <w:rFonts w:ascii="Times New Roman" w:hAnsi="Times New Roman"/>
          <w:sz w:val="22"/>
          <w:szCs w:val="22"/>
        </w:rPr>
        <w:t>COMMENT DEADLINE:</w:t>
      </w:r>
      <w:r w:rsidR="00721506">
        <w:rPr>
          <w:rFonts w:ascii="Times New Roman" w:hAnsi="Times New Roman"/>
          <w:sz w:val="22"/>
          <w:szCs w:val="22"/>
        </w:rPr>
        <w:t xml:space="preserve"> </w:t>
      </w:r>
      <w:r w:rsidR="00790F92">
        <w:rPr>
          <w:rFonts w:ascii="Times New Roman" w:hAnsi="Times New Roman"/>
          <w:sz w:val="22"/>
          <w:szCs w:val="22"/>
        </w:rPr>
        <w:t>August 1, 2025</w:t>
      </w:r>
      <w:r w:rsidR="00C13747">
        <w:rPr>
          <w:rFonts w:ascii="Times New Roman" w:hAnsi="Times New Roman"/>
          <w:sz w:val="22"/>
          <w:szCs w:val="22"/>
        </w:rPr>
        <w:t xml:space="preserve"> </w:t>
      </w:r>
    </w:p>
    <w:p w14:paraId="6877893F" w14:textId="77777777" w:rsidR="005C3D9A" w:rsidRPr="006173A1"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4CD91186" w14:textId="77777777" w:rsidR="005C3D9A" w:rsidRDefault="005C3D9A" w:rsidP="005C3D9A">
      <w:pPr>
        <w:tabs>
          <w:tab w:val="left" w:pos="-1440"/>
          <w:tab w:val="left" w:pos="-720"/>
          <w:tab w:val="left" w:pos="540"/>
          <w:tab w:val="left" w:pos="10440"/>
        </w:tabs>
        <w:rPr>
          <w:rFonts w:ascii="Times New Roman" w:hAnsi="Times New Roman"/>
          <w:sz w:val="22"/>
          <w:szCs w:val="22"/>
        </w:rPr>
      </w:pPr>
      <w:r w:rsidRPr="006173A1">
        <w:rPr>
          <w:rFonts w:ascii="Times New Roman" w:hAnsi="Times New Roman"/>
          <w:sz w:val="22"/>
          <w:szCs w:val="22"/>
        </w:rPr>
        <w:t xml:space="preserve">CONTACT PERSON FOR THIS FILING </w:t>
      </w:r>
      <w:r w:rsidRPr="000F3DFF">
        <w:rPr>
          <w:rFonts w:ascii="Times New Roman" w:hAnsi="Times New Roman"/>
          <w:i/>
          <w:sz w:val="22"/>
          <w:szCs w:val="22"/>
        </w:rPr>
        <w:t>(include</w:t>
      </w:r>
      <w:r>
        <w:rPr>
          <w:rFonts w:ascii="Times New Roman" w:hAnsi="Times New Roman"/>
          <w:i/>
          <w:sz w:val="22"/>
          <w:szCs w:val="22"/>
        </w:rPr>
        <w:t xml:space="preserve"> n</w:t>
      </w:r>
      <w:r w:rsidRPr="000F3DFF">
        <w:rPr>
          <w:rFonts w:ascii="Times New Roman" w:hAnsi="Times New Roman"/>
          <w:i/>
          <w:sz w:val="22"/>
          <w:szCs w:val="22"/>
        </w:rPr>
        <w:t xml:space="preserve">ame, </w:t>
      </w:r>
      <w:r>
        <w:rPr>
          <w:rFonts w:ascii="Times New Roman" w:hAnsi="Times New Roman"/>
          <w:i/>
          <w:sz w:val="22"/>
          <w:szCs w:val="22"/>
        </w:rPr>
        <w:t>m</w:t>
      </w:r>
      <w:r w:rsidRPr="000F3DFF">
        <w:rPr>
          <w:rFonts w:ascii="Times New Roman" w:hAnsi="Times New Roman"/>
          <w:i/>
          <w:sz w:val="22"/>
          <w:szCs w:val="22"/>
        </w:rPr>
        <w:t xml:space="preserve">ailing address, </w:t>
      </w:r>
      <w:r>
        <w:rPr>
          <w:rFonts w:ascii="Times New Roman" w:hAnsi="Times New Roman"/>
          <w:i/>
          <w:sz w:val="22"/>
          <w:szCs w:val="22"/>
        </w:rPr>
        <w:t>telep</w:t>
      </w:r>
      <w:r w:rsidRPr="000F3DFF">
        <w:rPr>
          <w:rFonts w:ascii="Times New Roman" w:hAnsi="Times New Roman"/>
          <w:i/>
          <w:sz w:val="22"/>
          <w:szCs w:val="22"/>
        </w:rPr>
        <w:t>hone</w:t>
      </w:r>
      <w:r>
        <w:rPr>
          <w:rFonts w:ascii="Times New Roman" w:hAnsi="Times New Roman"/>
          <w:i/>
          <w:sz w:val="22"/>
          <w:szCs w:val="22"/>
        </w:rPr>
        <w:t>, f</w:t>
      </w:r>
      <w:r w:rsidRPr="000F3DFF">
        <w:rPr>
          <w:rFonts w:ascii="Times New Roman" w:hAnsi="Times New Roman"/>
          <w:i/>
          <w:sz w:val="22"/>
          <w:szCs w:val="22"/>
        </w:rPr>
        <w:t xml:space="preserve">ax, TTY, </w:t>
      </w:r>
      <w:r>
        <w:rPr>
          <w:rFonts w:ascii="Times New Roman" w:hAnsi="Times New Roman"/>
          <w:i/>
          <w:sz w:val="22"/>
          <w:szCs w:val="22"/>
        </w:rPr>
        <w:t>e</w:t>
      </w:r>
      <w:r w:rsidRPr="000F3DFF">
        <w:rPr>
          <w:rFonts w:ascii="Times New Roman" w:hAnsi="Times New Roman"/>
          <w:i/>
          <w:sz w:val="22"/>
          <w:szCs w:val="22"/>
        </w:rPr>
        <w:t>mail)</w:t>
      </w:r>
      <w:r w:rsidRPr="006173A1">
        <w:rPr>
          <w:rFonts w:ascii="Times New Roman" w:hAnsi="Times New Roman"/>
          <w:sz w:val="22"/>
          <w:szCs w:val="22"/>
        </w:rPr>
        <w:t>:</w:t>
      </w:r>
    </w:p>
    <w:p w14:paraId="696C4598" w14:textId="0818FE6A" w:rsidR="00721506" w:rsidRDefault="00047CA7" w:rsidP="00721506">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J. Kate Burkhart, Director</w:t>
      </w:r>
    </w:p>
    <w:p w14:paraId="75EB20A2" w14:textId="3950B71A" w:rsidR="00047CA7" w:rsidRDefault="00047CA7" w:rsidP="00721506">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Bureau of Labor Standards</w:t>
      </w:r>
    </w:p>
    <w:p w14:paraId="79B6D08D" w14:textId="77777777" w:rsidR="00721506" w:rsidRDefault="00721506" w:rsidP="00721506">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Department of Labor</w:t>
      </w:r>
    </w:p>
    <w:p w14:paraId="756BA67C" w14:textId="77777777" w:rsidR="00721506" w:rsidRDefault="00721506" w:rsidP="00721506">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54 State House Station</w:t>
      </w:r>
    </w:p>
    <w:p w14:paraId="3DDEC73A" w14:textId="77777777" w:rsidR="00721506" w:rsidRDefault="00721506" w:rsidP="00721506">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Augusta, Maine 04333-0054</w:t>
      </w:r>
    </w:p>
    <w:p w14:paraId="268DD05E" w14:textId="7EBD0C14" w:rsidR="00721506" w:rsidRDefault="00721506" w:rsidP="00721506">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207-</w:t>
      </w:r>
      <w:r w:rsidR="00047CA7">
        <w:rPr>
          <w:rFonts w:ascii="Times New Roman" w:hAnsi="Times New Roman"/>
          <w:sz w:val="22"/>
          <w:szCs w:val="22"/>
        </w:rPr>
        <w:t>623-7912</w:t>
      </w:r>
    </w:p>
    <w:p w14:paraId="297F66E3" w14:textId="31A54D29" w:rsidR="00721506" w:rsidRDefault="00047CA7" w:rsidP="00721506">
      <w:pPr>
        <w:tabs>
          <w:tab w:val="left" w:pos="-1440"/>
          <w:tab w:val="left" w:pos="-720"/>
          <w:tab w:val="left" w:pos="540"/>
          <w:tab w:val="left" w:pos="10440"/>
        </w:tabs>
        <w:ind w:right="360"/>
        <w:rPr>
          <w:rFonts w:ascii="Times New Roman" w:hAnsi="Times New Roman"/>
          <w:sz w:val="22"/>
          <w:szCs w:val="22"/>
        </w:rPr>
      </w:pPr>
      <w:bookmarkStart w:id="0" w:name="_Hlk64634520"/>
      <w:r>
        <w:rPr>
          <w:rFonts w:ascii="Times New Roman" w:hAnsi="Times New Roman"/>
          <w:sz w:val="22"/>
          <w:szCs w:val="22"/>
        </w:rPr>
        <w:t>Kate.Burkhart</w:t>
      </w:r>
      <w:r w:rsidR="00721506">
        <w:rPr>
          <w:rFonts w:ascii="Times New Roman" w:hAnsi="Times New Roman"/>
          <w:sz w:val="22"/>
          <w:szCs w:val="22"/>
        </w:rPr>
        <w:t>@maine.gov</w:t>
      </w:r>
    </w:p>
    <w:bookmarkEnd w:id="0"/>
    <w:p w14:paraId="3E822124" w14:textId="77777777" w:rsidR="00593DE3" w:rsidRDefault="00593DE3" w:rsidP="005C3D9A">
      <w:pPr>
        <w:tabs>
          <w:tab w:val="left" w:pos="-1440"/>
          <w:tab w:val="left" w:pos="-720"/>
          <w:tab w:val="left" w:pos="540"/>
          <w:tab w:val="left" w:pos="10440"/>
        </w:tabs>
        <w:rPr>
          <w:rFonts w:ascii="Times New Roman" w:hAnsi="Times New Roman"/>
          <w:sz w:val="22"/>
          <w:szCs w:val="22"/>
        </w:rPr>
      </w:pPr>
    </w:p>
    <w:p w14:paraId="213E254A"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68295F19" w14:textId="5B9C0443"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 xml:space="preserve">CONTACT PERSON FOR SMALL BUSINESS IMPACT STATEMENT </w:t>
      </w:r>
      <w:r w:rsidRPr="000F3DFF">
        <w:rPr>
          <w:rFonts w:ascii="Times New Roman" w:hAnsi="Times New Roman"/>
          <w:i/>
          <w:sz w:val="22"/>
          <w:szCs w:val="22"/>
        </w:rPr>
        <w:t>(if different)</w:t>
      </w:r>
      <w:r w:rsidRPr="006173A1">
        <w:rPr>
          <w:rFonts w:ascii="Times New Roman" w:hAnsi="Times New Roman"/>
          <w:sz w:val="22"/>
          <w:szCs w:val="22"/>
        </w:rPr>
        <w:t>:</w:t>
      </w:r>
      <w:r w:rsidR="00721506">
        <w:rPr>
          <w:rFonts w:ascii="Times New Roman" w:hAnsi="Times New Roman"/>
          <w:sz w:val="22"/>
          <w:szCs w:val="22"/>
        </w:rPr>
        <w:t xml:space="preserve"> N/A</w:t>
      </w:r>
    </w:p>
    <w:p w14:paraId="16322C68"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1DDE61F5" w14:textId="755A6293" w:rsidR="005C3D9A" w:rsidRDefault="005C3D9A" w:rsidP="005C3D9A">
      <w:pPr>
        <w:tabs>
          <w:tab w:val="left" w:pos="-1440"/>
          <w:tab w:val="left" w:pos="-720"/>
          <w:tab w:val="left" w:pos="540"/>
          <w:tab w:val="left" w:pos="10440"/>
        </w:tabs>
        <w:ind w:right="972"/>
        <w:rPr>
          <w:rStyle w:val="apple-converted-space"/>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FINANCIAL </w:t>
      </w:r>
      <w:r w:rsidRPr="000F3DFF">
        <w:rPr>
          <w:rFonts w:ascii="Times New Roman" w:hAnsi="Times New Roman"/>
          <w:color w:val="000000"/>
          <w:sz w:val="22"/>
          <w:szCs w:val="22"/>
          <w:shd w:val="clear" w:color="auto" w:fill="FFFFFF"/>
        </w:rPr>
        <w:t>IMPACT ON MUNICIPALITIES OR COUNTIES</w:t>
      </w:r>
      <w:r>
        <w:rPr>
          <w:rFonts w:ascii="Times New Roman" w:hAnsi="Times New Roman"/>
          <w:color w:val="000000"/>
          <w:sz w:val="22"/>
          <w:szCs w:val="22"/>
          <w:shd w:val="clear" w:color="auto" w:fill="FFFFFF"/>
        </w:rPr>
        <w:t xml:space="preserve"> </w:t>
      </w:r>
      <w:r w:rsidRPr="000F3DFF">
        <w:rPr>
          <w:rFonts w:ascii="Times New Roman" w:hAnsi="Times New Roman"/>
          <w:i/>
          <w:color w:val="000000"/>
          <w:sz w:val="22"/>
          <w:szCs w:val="22"/>
          <w:shd w:val="clear" w:color="auto" w:fill="FFFFFF"/>
        </w:rPr>
        <w:t>(if any)</w:t>
      </w:r>
      <w:r w:rsidRPr="000F3DFF">
        <w:rPr>
          <w:rFonts w:ascii="Times New Roman" w:hAnsi="Times New Roman"/>
          <w:color w:val="000000"/>
          <w:sz w:val="22"/>
          <w:szCs w:val="22"/>
          <w:shd w:val="clear" w:color="auto" w:fill="FFFFFF"/>
        </w:rPr>
        <w:t>:</w:t>
      </w:r>
      <w:r w:rsidRPr="000F3DFF">
        <w:rPr>
          <w:rStyle w:val="apple-converted-space"/>
          <w:rFonts w:ascii="Times New Roman" w:hAnsi="Times New Roman"/>
          <w:color w:val="000000"/>
          <w:sz w:val="22"/>
          <w:szCs w:val="22"/>
          <w:shd w:val="clear" w:color="auto" w:fill="FFFFFF"/>
        </w:rPr>
        <w:t> </w:t>
      </w:r>
      <w:r w:rsidR="00721506">
        <w:rPr>
          <w:rStyle w:val="apple-converted-space"/>
          <w:rFonts w:ascii="Times New Roman" w:hAnsi="Times New Roman"/>
          <w:color w:val="000000"/>
          <w:sz w:val="22"/>
          <w:szCs w:val="22"/>
          <w:shd w:val="clear" w:color="auto" w:fill="FFFFFF"/>
        </w:rPr>
        <w:t>N/A</w:t>
      </w:r>
    </w:p>
    <w:p w14:paraId="7760B51D" w14:textId="77777777" w:rsidR="005C3D9A" w:rsidRPr="000F3DFF" w:rsidRDefault="005C3D9A" w:rsidP="005C3D9A">
      <w:pPr>
        <w:tabs>
          <w:tab w:val="left" w:pos="-1440"/>
          <w:tab w:val="left" w:pos="-720"/>
          <w:tab w:val="left" w:pos="540"/>
          <w:tab w:val="left" w:pos="10440"/>
        </w:tabs>
        <w:ind w:right="972"/>
        <w:rPr>
          <w:rFonts w:ascii="Times New Roman" w:hAnsi="Times New Roman"/>
          <w:sz w:val="22"/>
          <w:szCs w:val="22"/>
        </w:rPr>
      </w:pPr>
    </w:p>
    <w:p w14:paraId="541113D1" w14:textId="0E7698D9"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STATUTORY AUTHORITY FOR THIS RULE:</w:t>
      </w:r>
      <w:r w:rsidR="00721506">
        <w:rPr>
          <w:rFonts w:ascii="Times New Roman" w:hAnsi="Times New Roman"/>
          <w:sz w:val="22"/>
          <w:szCs w:val="22"/>
        </w:rPr>
        <w:t xml:space="preserve"> 26 M.R.S. </w:t>
      </w:r>
      <w:r w:rsidR="00721506" w:rsidRPr="00150F6B">
        <w:rPr>
          <w:rFonts w:ascii="Times New Roman" w:hAnsi="Times New Roman"/>
          <w:sz w:val="22"/>
          <w:szCs w:val="22"/>
        </w:rPr>
        <w:t>§</w:t>
      </w:r>
      <w:r w:rsidR="005B69DA">
        <w:rPr>
          <w:rFonts w:ascii="Times New Roman" w:hAnsi="Times New Roman"/>
          <w:sz w:val="22"/>
          <w:szCs w:val="22"/>
        </w:rPr>
        <w:t>42</w:t>
      </w:r>
    </w:p>
    <w:p w14:paraId="2E32238D"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548A9DE8" w14:textId="55C63217"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 xml:space="preserve">SUBSTANTIVE STATE OR FEDERAL LAW BEING IMPLEMENTED </w:t>
      </w:r>
      <w:r w:rsidRPr="000F3DFF">
        <w:rPr>
          <w:rFonts w:ascii="Times New Roman" w:hAnsi="Times New Roman"/>
          <w:i/>
          <w:sz w:val="22"/>
          <w:szCs w:val="22"/>
        </w:rPr>
        <w:t>(if different)</w:t>
      </w:r>
      <w:r w:rsidRPr="006173A1">
        <w:rPr>
          <w:rFonts w:ascii="Times New Roman" w:hAnsi="Times New Roman"/>
          <w:sz w:val="22"/>
          <w:szCs w:val="22"/>
        </w:rPr>
        <w:t>:</w:t>
      </w:r>
      <w:r w:rsidR="00721506">
        <w:rPr>
          <w:rFonts w:ascii="Times New Roman" w:hAnsi="Times New Roman"/>
          <w:sz w:val="22"/>
          <w:szCs w:val="22"/>
        </w:rPr>
        <w:t xml:space="preserve"> N/A</w:t>
      </w:r>
    </w:p>
    <w:p w14:paraId="64D8A445"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6622E6D9" w14:textId="320AD1A8"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AGENCY WEBSITE:</w:t>
      </w:r>
      <w:r w:rsidR="00721506">
        <w:rPr>
          <w:rFonts w:ascii="Times New Roman" w:hAnsi="Times New Roman"/>
          <w:sz w:val="22"/>
          <w:szCs w:val="22"/>
        </w:rPr>
        <w:t xml:space="preserve"> http://www.maine.gov/labor/rulemaking</w:t>
      </w:r>
    </w:p>
    <w:p w14:paraId="63FEEF5E"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4631CF80" w14:textId="255414F6" w:rsidR="005C3D9A" w:rsidRDefault="00B13DDD" w:rsidP="005C3D9A">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EMAIL FOR OVERALL AGENCY RULE</w:t>
      </w:r>
      <w:r w:rsidR="005C3D9A" w:rsidRPr="006173A1">
        <w:rPr>
          <w:rFonts w:ascii="Times New Roman" w:hAnsi="Times New Roman"/>
          <w:sz w:val="22"/>
          <w:szCs w:val="22"/>
        </w:rPr>
        <w:t>MAKING LIAISON:</w:t>
      </w:r>
      <w:r w:rsidR="00721506">
        <w:rPr>
          <w:rFonts w:ascii="Times New Roman" w:hAnsi="Times New Roman"/>
          <w:sz w:val="22"/>
          <w:szCs w:val="22"/>
        </w:rPr>
        <w:t xml:space="preserve"> </w:t>
      </w:r>
      <w:r w:rsidR="00047CA7">
        <w:rPr>
          <w:rFonts w:ascii="Times New Roman" w:hAnsi="Times New Roman"/>
          <w:sz w:val="22"/>
          <w:szCs w:val="22"/>
        </w:rPr>
        <w:t>Kate.Burkhart</w:t>
      </w:r>
      <w:r w:rsidR="00721506">
        <w:rPr>
          <w:rFonts w:ascii="Times New Roman" w:hAnsi="Times New Roman"/>
          <w:sz w:val="22"/>
          <w:szCs w:val="22"/>
        </w:rPr>
        <w:t>@maine.gov</w:t>
      </w:r>
    </w:p>
    <w:p w14:paraId="7FF23FFB" w14:textId="77777777" w:rsidR="005C3D9A" w:rsidRPr="006173A1" w:rsidRDefault="005C3D9A" w:rsidP="005C3D9A">
      <w:pPr>
        <w:tabs>
          <w:tab w:val="left" w:pos="-1440"/>
          <w:tab w:val="left" w:pos="-720"/>
          <w:tab w:val="left" w:pos="4320"/>
          <w:tab w:val="left" w:pos="10440"/>
        </w:tabs>
        <w:ind w:right="360"/>
        <w:rPr>
          <w:rFonts w:ascii="Times New Roman" w:hAnsi="Times New Roman"/>
          <w:sz w:val="16"/>
          <w:szCs w:val="16"/>
        </w:rPr>
      </w:pPr>
    </w:p>
    <w:p w14:paraId="0B8D8243" w14:textId="77777777" w:rsidR="005C3D9A" w:rsidRPr="006173A1" w:rsidRDefault="005C3D9A" w:rsidP="005C3D9A">
      <w:pPr>
        <w:tabs>
          <w:tab w:val="right" w:pos="9360"/>
          <w:tab w:val="left" w:pos="10440"/>
        </w:tabs>
        <w:ind w:right="360"/>
        <w:jc w:val="center"/>
        <w:rPr>
          <w:rFonts w:ascii="Times New Roman" w:hAnsi="Times New Roman"/>
          <w:i/>
          <w:sz w:val="16"/>
          <w:szCs w:val="16"/>
        </w:rPr>
      </w:pPr>
    </w:p>
    <w:p w14:paraId="4ECB0467" w14:textId="77777777" w:rsidR="005C3D9A" w:rsidRPr="006173A1" w:rsidRDefault="005C3D9A" w:rsidP="005C3D9A">
      <w:pPr>
        <w:pBdr>
          <w:top w:val="single" w:sz="4" w:space="1" w:color="auto"/>
        </w:pBdr>
        <w:tabs>
          <w:tab w:val="right" w:pos="9360"/>
          <w:tab w:val="left" w:pos="10440"/>
        </w:tabs>
        <w:ind w:right="360"/>
        <w:rPr>
          <w:rFonts w:ascii="Times New Roman" w:hAnsi="Times New Roman"/>
          <w:sz w:val="16"/>
          <w:szCs w:val="16"/>
        </w:rPr>
      </w:pPr>
    </w:p>
    <w:p w14:paraId="5D74C8DF" w14:textId="77777777" w:rsidR="005C3D9A" w:rsidRPr="006173A1" w:rsidRDefault="005C3D9A" w:rsidP="005C3D9A">
      <w:pPr>
        <w:tabs>
          <w:tab w:val="right" w:pos="9360"/>
          <w:tab w:val="left" w:pos="10440"/>
        </w:tabs>
        <w:ind w:right="360"/>
        <w:rPr>
          <w:rFonts w:ascii="Times New Roman" w:hAnsi="Times New Roman"/>
          <w:i/>
        </w:rPr>
      </w:pPr>
      <w:r w:rsidRPr="006173A1">
        <w:rPr>
          <w:rFonts w:ascii="Times New Roman" w:hAnsi="Times New Roman"/>
          <w:i/>
        </w:rPr>
        <w:t>* Check one of the following two boxes.</w:t>
      </w:r>
    </w:p>
    <w:p w14:paraId="644AEA9A" w14:textId="77777777" w:rsidR="005C3D9A" w:rsidRPr="006173A1" w:rsidRDefault="005C3D9A" w:rsidP="005C3D9A">
      <w:pPr>
        <w:tabs>
          <w:tab w:val="right" w:pos="9360"/>
          <w:tab w:val="left" w:pos="10440"/>
        </w:tabs>
        <w:ind w:right="360"/>
        <w:rPr>
          <w:rFonts w:ascii="Times New Roman" w:hAnsi="Times New Roman"/>
          <w:i/>
        </w:rPr>
      </w:pPr>
      <w:r w:rsidRPr="006173A1">
        <w:rPr>
          <w:rFonts w:ascii="Arial Narrow" w:hAnsi="Arial Narrow"/>
          <w:i/>
          <w:sz w:val="52"/>
          <w:szCs w:val="52"/>
        </w:rPr>
        <w:t>□</w:t>
      </w:r>
      <w:r w:rsidRPr="006173A1">
        <w:rPr>
          <w:rFonts w:ascii="Times New Roman" w:hAnsi="Times New Roman"/>
          <w:i/>
          <w:sz w:val="28"/>
          <w:szCs w:val="28"/>
        </w:rPr>
        <w:t xml:space="preserve"> </w:t>
      </w:r>
      <w:r>
        <w:rPr>
          <w:rFonts w:ascii="Times New Roman" w:hAnsi="Times New Roman"/>
          <w:i/>
        </w:rPr>
        <w:t xml:space="preserve">The </w:t>
      </w:r>
      <w:r w:rsidRPr="006173A1">
        <w:rPr>
          <w:rFonts w:ascii="Times New Roman" w:hAnsi="Times New Roman"/>
          <w:i/>
        </w:rPr>
        <w:t xml:space="preserve">summary </w:t>
      </w:r>
      <w:r>
        <w:rPr>
          <w:rFonts w:ascii="Times New Roman" w:hAnsi="Times New Roman"/>
          <w:i/>
        </w:rPr>
        <w:t xml:space="preserve">provided above </w:t>
      </w:r>
      <w:r w:rsidRPr="006173A1">
        <w:rPr>
          <w:rFonts w:ascii="Times New Roman" w:hAnsi="Times New Roman"/>
          <w:i/>
        </w:rPr>
        <w:t xml:space="preserve">is for </w:t>
      </w:r>
      <w:r>
        <w:rPr>
          <w:rFonts w:ascii="Times New Roman" w:hAnsi="Times New Roman"/>
          <w:i/>
        </w:rPr>
        <w:t xml:space="preserve">publication </w:t>
      </w:r>
      <w:r w:rsidRPr="006173A1">
        <w:rPr>
          <w:rFonts w:ascii="Times New Roman" w:hAnsi="Times New Roman"/>
          <w:i/>
        </w:rPr>
        <w:t xml:space="preserve">in both the newspaper and website notices. </w:t>
      </w:r>
    </w:p>
    <w:p w14:paraId="2916FCC0" w14:textId="66740A95" w:rsidR="005C3D9A" w:rsidRPr="006173A1" w:rsidRDefault="00721506" w:rsidP="005C3D9A">
      <w:pPr>
        <w:tabs>
          <w:tab w:val="right" w:pos="9360"/>
          <w:tab w:val="left" w:pos="10440"/>
        </w:tabs>
        <w:rPr>
          <w:rFonts w:ascii="Times New Roman" w:hAnsi="Times New Roman"/>
          <w:i/>
        </w:rPr>
      </w:pPr>
      <w:r>
        <w:rPr>
          <w:rFonts w:ascii="Arial Narrow" w:hAnsi="Arial Narrow"/>
          <w:i/>
          <w:sz w:val="52"/>
          <w:szCs w:val="52"/>
        </w:rPr>
        <w:t>X</w:t>
      </w:r>
      <w:r w:rsidR="005C3D9A" w:rsidRPr="006173A1">
        <w:rPr>
          <w:rFonts w:ascii="Times New Roman" w:hAnsi="Times New Roman"/>
          <w:i/>
          <w:sz w:val="22"/>
          <w:szCs w:val="22"/>
        </w:rPr>
        <w:t xml:space="preserve"> </w:t>
      </w:r>
      <w:r w:rsidR="005C3D9A">
        <w:rPr>
          <w:rFonts w:ascii="Times New Roman" w:hAnsi="Times New Roman"/>
          <w:i/>
        </w:rPr>
        <w:t xml:space="preserve">The </w:t>
      </w:r>
      <w:r w:rsidR="005C3D9A" w:rsidRPr="006173A1">
        <w:rPr>
          <w:rFonts w:ascii="Times New Roman" w:hAnsi="Times New Roman"/>
          <w:i/>
        </w:rPr>
        <w:t xml:space="preserve">summary </w:t>
      </w:r>
      <w:r w:rsidR="005C3D9A">
        <w:rPr>
          <w:rFonts w:ascii="Times New Roman" w:hAnsi="Times New Roman"/>
          <w:i/>
        </w:rPr>
        <w:t xml:space="preserve">provided above </w:t>
      </w:r>
      <w:r w:rsidR="005C3D9A" w:rsidRPr="006173A1">
        <w:rPr>
          <w:rFonts w:ascii="Times New Roman" w:hAnsi="Times New Roman"/>
          <w:i/>
        </w:rPr>
        <w:t>is for the newspaper notice only. Title 5 §8053, sub-§5 &amp; sub-§7, ¶D</w:t>
      </w:r>
      <w:r w:rsidR="005C3D9A">
        <w:rPr>
          <w:rFonts w:ascii="Times New Roman" w:hAnsi="Times New Roman"/>
          <w:i/>
        </w:rPr>
        <w:t xml:space="preserve">. </w:t>
      </w:r>
      <w:r w:rsidR="005C3D9A" w:rsidRPr="006173A1">
        <w:rPr>
          <w:rFonts w:ascii="Times New Roman" w:hAnsi="Times New Roman"/>
          <w:i/>
        </w:rPr>
        <w:t>A more detailed summary is attached for inclusion in the rulemaking notice posted on the Secretary of State’s website. Title</w:t>
      </w:r>
      <w:r w:rsidR="00B14FD4">
        <w:rPr>
          <w:rFonts w:ascii="Times New Roman" w:hAnsi="Times New Roman"/>
          <w:i/>
        </w:rPr>
        <w:t> </w:t>
      </w:r>
      <w:r w:rsidR="005C3D9A" w:rsidRPr="006173A1">
        <w:rPr>
          <w:rFonts w:ascii="Times New Roman" w:hAnsi="Times New Roman"/>
          <w:i/>
        </w:rPr>
        <w:t>5 §8053, sub-§3, ¶D &amp; sub-§6.</w:t>
      </w:r>
    </w:p>
    <w:p w14:paraId="71EB0D51" w14:textId="77777777" w:rsidR="005C3D9A" w:rsidRPr="006173A1" w:rsidRDefault="005C3D9A" w:rsidP="005C3D9A">
      <w:pPr>
        <w:pBdr>
          <w:bottom w:val="single" w:sz="4" w:space="0" w:color="auto"/>
        </w:pBdr>
        <w:tabs>
          <w:tab w:val="right" w:pos="9360"/>
          <w:tab w:val="left" w:pos="10440"/>
        </w:tabs>
        <w:ind w:right="360"/>
        <w:rPr>
          <w:rFonts w:ascii="Times New Roman" w:hAnsi="Times New Roman"/>
          <w:sz w:val="22"/>
          <w:szCs w:val="22"/>
        </w:rPr>
      </w:pPr>
    </w:p>
    <w:p w14:paraId="616AC5C6" w14:textId="77777777" w:rsidR="00BA13A3" w:rsidRPr="006173A1" w:rsidRDefault="00BA13A3" w:rsidP="00BA13A3">
      <w:pPr>
        <w:tabs>
          <w:tab w:val="center" w:pos="4680"/>
          <w:tab w:val="left" w:pos="10440"/>
        </w:tabs>
        <w:ind w:right="360"/>
        <w:jc w:val="center"/>
        <w:rPr>
          <w:rFonts w:ascii="Times New Roman" w:hAnsi="Times New Roman"/>
          <w:b/>
        </w:rPr>
      </w:pPr>
      <w:r w:rsidRPr="006173A1">
        <w:rPr>
          <w:rFonts w:ascii="Times New Roman" w:hAnsi="Times New Roman"/>
          <w:b/>
        </w:rPr>
        <w:t xml:space="preserve">Please approve </w:t>
      </w:r>
      <w:proofErr w:type="gramStart"/>
      <w:r w:rsidRPr="006173A1">
        <w:rPr>
          <w:rFonts w:ascii="Times New Roman" w:hAnsi="Times New Roman"/>
          <w:b/>
        </w:rPr>
        <w:t>bottom</w:t>
      </w:r>
      <w:proofErr w:type="gramEnd"/>
      <w:r w:rsidRPr="006173A1">
        <w:rPr>
          <w:rFonts w:ascii="Times New Roman" w:hAnsi="Times New Roman"/>
          <w:b/>
        </w:rPr>
        <w:t xml:space="preserve"> portion of this form and assign </w:t>
      </w:r>
      <w:proofErr w:type="gramStart"/>
      <w:r w:rsidRPr="006173A1">
        <w:rPr>
          <w:rFonts w:ascii="Times New Roman" w:hAnsi="Times New Roman"/>
          <w:b/>
        </w:rPr>
        <w:t>appropriate</w:t>
      </w:r>
      <w:proofErr w:type="gramEnd"/>
      <w:r w:rsidRPr="006173A1">
        <w:rPr>
          <w:rFonts w:ascii="Times New Roman" w:hAnsi="Times New Roman"/>
          <w:b/>
        </w:rPr>
        <w:t xml:space="preserve"> AdvantageME number.</w:t>
      </w:r>
    </w:p>
    <w:p w14:paraId="583225C1" w14:textId="77777777" w:rsidR="00BA13A3" w:rsidRPr="006173A1" w:rsidRDefault="00BA13A3" w:rsidP="00BA13A3">
      <w:pPr>
        <w:tabs>
          <w:tab w:val="left" w:pos="10440"/>
        </w:tabs>
        <w:ind w:right="360"/>
        <w:rPr>
          <w:rFonts w:ascii="Times New Roman" w:hAnsi="Times New Roman"/>
          <w:sz w:val="22"/>
          <w:szCs w:val="22"/>
        </w:rPr>
      </w:pPr>
    </w:p>
    <w:p w14:paraId="16DF3B60" w14:textId="77777777" w:rsidR="00BA13A3" w:rsidRPr="006173A1" w:rsidRDefault="00BA13A3" w:rsidP="00BA13A3">
      <w:pPr>
        <w:tabs>
          <w:tab w:val="left" w:pos="5760"/>
          <w:tab w:val="left" w:pos="6480"/>
          <w:tab w:val="right" w:pos="9000"/>
          <w:tab w:val="left" w:pos="10440"/>
        </w:tabs>
        <w:ind w:left="6480" w:right="360" w:hanging="6480"/>
        <w:rPr>
          <w:rFonts w:ascii="Times New Roman" w:hAnsi="Times New Roman"/>
          <w:sz w:val="22"/>
          <w:szCs w:val="22"/>
        </w:rPr>
      </w:pPr>
      <w:r w:rsidRPr="006173A1">
        <w:rPr>
          <w:rFonts w:ascii="Times New Roman" w:hAnsi="Times New Roman"/>
          <w:sz w:val="22"/>
          <w:szCs w:val="22"/>
        </w:rPr>
        <w:t>APPROVED FOR PAYMENT</w:t>
      </w:r>
      <w:proofErr w:type="gramStart"/>
      <w:r w:rsidRPr="006173A1">
        <w:rPr>
          <w:rFonts w:ascii="Times New Roman" w:hAnsi="Times New Roman"/>
          <w:sz w:val="22"/>
          <w:szCs w:val="22"/>
          <w:u w:val="single"/>
        </w:rPr>
        <w:tab/>
      </w:r>
      <w:r w:rsidRPr="006173A1">
        <w:rPr>
          <w:rFonts w:ascii="Times New Roman" w:hAnsi="Times New Roman"/>
          <w:sz w:val="22"/>
          <w:szCs w:val="22"/>
        </w:rPr>
        <w:t xml:space="preserve">  DATE</w:t>
      </w:r>
      <w:proofErr w:type="gramEnd"/>
      <w:r w:rsidRPr="006173A1">
        <w:rPr>
          <w:rFonts w:ascii="Times New Roman" w:hAnsi="Times New Roman"/>
          <w:sz w:val="22"/>
          <w:szCs w:val="22"/>
        </w:rPr>
        <w:t>:</w:t>
      </w:r>
      <w:r w:rsidRPr="006173A1">
        <w:rPr>
          <w:rFonts w:ascii="Times New Roman" w:hAnsi="Times New Roman"/>
          <w:sz w:val="22"/>
          <w:szCs w:val="22"/>
          <w:u w:val="single"/>
        </w:rPr>
        <w:tab/>
      </w:r>
    </w:p>
    <w:p w14:paraId="0CF598B0" w14:textId="77777777" w:rsidR="00BA13A3" w:rsidRPr="006173A1" w:rsidRDefault="00BA13A3" w:rsidP="00BA13A3">
      <w:pPr>
        <w:tabs>
          <w:tab w:val="left" w:pos="-1440"/>
          <w:tab w:val="left" w:pos="-720"/>
          <w:tab w:val="left" w:pos="3150"/>
          <w:tab w:val="left" w:pos="10440"/>
        </w:tabs>
        <w:ind w:right="360"/>
        <w:rPr>
          <w:rFonts w:ascii="Times New Roman" w:hAnsi="Times New Roman"/>
          <w:sz w:val="22"/>
          <w:szCs w:val="22"/>
        </w:rPr>
      </w:pPr>
      <w:r w:rsidRPr="006173A1">
        <w:rPr>
          <w:rFonts w:ascii="Times New Roman" w:hAnsi="Times New Roman"/>
          <w:sz w:val="22"/>
          <w:szCs w:val="22"/>
        </w:rPr>
        <w:tab/>
        <w:t>(</w:t>
      </w:r>
      <w:r w:rsidRPr="006173A1">
        <w:rPr>
          <w:rFonts w:ascii="Times New Roman" w:hAnsi="Times New Roman"/>
          <w:i/>
          <w:sz w:val="22"/>
          <w:szCs w:val="22"/>
        </w:rPr>
        <w:t>authorized signature)</w:t>
      </w:r>
    </w:p>
    <w:tbl>
      <w:tblPr>
        <w:tblStyle w:val="TableGrid"/>
        <w:tblW w:w="0" w:type="auto"/>
        <w:tblLook w:val="04A0" w:firstRow="1" w:lastRow="0" w:firstColumn="1" w:lastColumn="0" w:noHBand="0" w:noVBand="1"/>
      </w:tblPr>
      <w:tblGrid>
        <w:gridCol w:w="1204"/>
        <w:gridCol w:w="1272"/>
        <w:gridCol w:w="1177"/>
        <w:gridCol w:w="1163"/>
        <w:gridCol w:w="1162"/>
        <w:gridCol w:w="1310"/>
        <w:gridCol w:w="1288"/>
        <w:gridCol w:w="1107"/>
        <w:gridCol w:w="1107"/>
      </w:tblGrid>
      <w:tr w:rsidR="00BA13A3" w14:paraId="1FD10807" w14:textId="77777777" w:rsidTr="00666A1D">
        <w:trPr>
          <w:trHeight w:val="432"/>
        </w:trPr>
        <w:tc>
          <w:tcPr>
            <w:tcW w:w="1235" w:type="dxa"/>
            <w:vAlign w:val="center"/>
          </w:tcPr>
          <w:p w14:paraId="44EF3E00"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FUND</w:t>
            </w:r>
          </w:p>
        </w:tc>
        <w:tc>
          <w:tcPr>
            <w:tcW w:w="1289" w:type="dxa"/>
            <w:vAlign w:val="center"/>
          </w:tcPr>
          <w:p w14:paraId="292A6A55"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AGENCY</w:t>
            </w:r>
          </w:p>
        </w:tc>
        <w:tc>
          <w:tcPr>
            <w:tcW w:w="1211" w:type="dxa"/>
            <w:vAlign w:val="center"/>
          </w:tcPr>
          <w:p w14:paraId="5B3DFAAC"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smartTag w:uri="urn:schemas-microsoft-com:office:smarttags" w:element="stockticker">
              <w:r w:rsidRPr="00F063C2">
                <w:rPr>
                  <w:rFonts w:ascii="Times New Roman" w:hAnsi="Times New Roman"/>
                  <w:b/>
                  <w:sz w:val="18"/>
                  <w:szCs w:val="18"/>
                </w:rPr>
                <w:t>ORG</w:t>
              </w:r>
            </w:smartTag>
          </w:p>
        </w:tc>
        <w:tc>
          <w:tcPr>
            <w:tcW w:w="1200" w:type="dxa"/>
            <w:vAlign w:val="center"/>
          </w:tcPr>
          <w:p w14:paraId="73C6705F"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APP</w:t>
            </w:r>
          </w:p>
        </w:tc>
        <w:tc>
          <w:tcPr>
            <w:tcW w:w="1198" w:type="dxa"/>
            <w:vAlign w:val="center"/>
          </w:tcPr>
          <w:p w14:paraId="1ED1EF30" w14:textId="77777777" w:rsidR="00BA13A3" w:rsidRPr="00F063C2" w:rsidRDefault="00BA13A3" w:rsidP="00666A1D">
            <w:pPr>
              <w:tabs>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OBJ</w:t>
            </w:r>
          </w:p>
        </w:tc>
        <w:tc>
          <w:tcPr>
            <w:tcW w:w="1319" w:type="dxa"/>
            <w:vAlign w:val="center"/>
          </w:tcPr>
          <w:p w14:paraId="76D1D5E2"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PROGRAM</w:t>
            </w:r>
          </w:p>
        </w:tc>
        <w:tc>
          <w:tcPr>
            <w:tcW w:w="1302" w:type="dxa"/>
            <w:vAlign w:val="center"/>
          </w:tcPr>
          <w:p w14:paraId="6B0729F2"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FUNDING</w:t>
            </w:r>
          </w:p>
          <w:p w14:paraId="0CE12A05"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Profile JVC</w:t>
            </w:r>
          </w:p>
        </w:tc>
        <w:tc>
          <w:tcPr>
            <w:tcW w:w="1131" w:type="dxa"/>
            <w:vAlign w:val="center"/>
          </w:tcPr>
          <w:p w14:paraId="3515B418"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FUND</w:t>
            </w:r>
          </w:p>
          <w:p w14:paraId="1CAAD1FD"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Pri JVC</w:t>
            </w:r>
          </w:p>
        </w:tc>
        <w:tc>
          <w:tcPr>
            <w:tcW w:w="1131" w:type="dxa"/>
            <w:vAlign w:val="center"/>
          </w:tcPr>
          <w:p w14:paraId="6046A582"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FUND</w:t>
            </w:r>
          </w:p>
          <w:p w14:paraId="11485AD3" w14:textId="77777777" w:rsidR="00BA13A3" w:rsidRPr="00F063C2"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Line JVC</w:t>
            </w:r>
          </w:p>
        </w:tc>
      </w:tr>
      <w:tr w:rsidR="00BA13A3" w14:paraId="6DB0539E" w14:textId="77777777" w:rsidTr="00666A1D">
        <w:tc>
          <w:tcPr>
            <w:tcW w:w="1235" w:type="dxa"/>
            <w:vAlign w:val="center"/>
          </w:tcPr>
          <w:p w14:paraId="312DB0F0" w14:textId="331AA813" w:rsidR="00BA13A3" w:rsidRDefault="00545AB8"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Pr>
                <w:rFonts w:ascii="Times New Roman" w:hAnsi="Times New Roman"/>
                <w:sz w:val="18"/>
                <w:szCs w:val="18"/>
              </w:rPr>
              <w:t>010</w:t>
            </w:r>
          </w:p>
          <w:p w14:paraId="40E9AA19" w14:textId="240143B3" w:rsidR="00BA13A3"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tc>
        <w:tc>
          <w:tcPr>
            <w:tcW w:w="1289" w:type="dxa"/>
            <w:vAlign w:val="center"/>
          </w:tcPr>
          <w:p w14:paraId="5F2F62C9" w14:textId="7AF7DE48" w:rsidR="00BA13A3" w:rsidRDefault="00545AB8"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Pr>
                <w:rFonts w:ascii="Times New Roman" w:hAnsi="Times New Roman"/>
                <w:sz w:val="18"/>
                <w:szCs w:val="18"/>
              </w:rPr>
              <w:t>12a</w:t>
            </w:r>
          </w:p>
        </w:tc>
        <w:tc>
          <w:tcPr>
            <w:tcW w:w="1211" w:type="dxa"/>
            <w:vAlign w:val="center"/>
          </w:tcPr>
          <w:p w14:paraId="37EDB3D4" w14:textId="47FB45E3" w:rsidR="00BA13A3" w:rsidRDefault="00545AB8"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Pr>
                <w:rFonts w:ascii="Times New Roman" w:hAnsi="Times New Roman"/>
                <w:sz w:val="18"/>
                <w:szCs w:val="18"/>
              </w:rPr>
              <w:t>S510</w:t>
            </w:r>
          </w:p>
        </w:tc>
        <w:tc>
          <w:tcPr>
            <w:tcW w:w="1200" w:type="dxa"/>
            <w:vAlign w:val="center"/>
          </w:tcPr>
          <w:p w14:paraId="35189AB1" w14:textId="7FB67925" w:rsidR="00BA13A3" w:rsidRDefault="00545AB8"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Pr>
                <w:rFonts w:ascii="Times New Roman" w:hAnsi="Times New Roman"/>
                <w:sz w:val="18"/>
                <w:szCs w:val="18"/>
              </w:rPr>
              <w:t>031</w:t>
            </w:r>
          </w:p>
        </w:tc>
        <w:tc>
          <w:tcPr>
            <w:tcW w:w="1198" w:type="dxa"/>
            <w:vAlign w:val="center"/>
          </w:tcPr>
          <w:p w14:paraId="0BF34781" w14:textId="197C03E4" w:rsidR="00BA13A3" w:rsidRDefault="00545AB8"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Pr>
                <w:rFonts w:ascii="Times New Roman" w:hAnsi="Times New Roman"/>
                <w:sz w:val="18"/>
                <w:szCs w:val="18"/>
              </w:rPr>
              <w:t>4946</w:t>
            </w:r>
          </w:p>
        </w:tc>
        <w:tc>
          <w:tcPr>
            <w:tcW w:w="1319" w:type="dxa"/>
            <w:vAlign w:val="center"/>
          </w:tcPr>
          <w:p w14:paraId="0F0AD31E" w14:textId="77777777" w:rsidR="00BA13A3"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tc>
        <w:tc>
          <w:tcPr>
            <w:tcW w:w="1302" w:type="dxa"/>
            <w:vAlign w:val="center"/>
          </w:tcPr>
          <w:p w14:paraId="2D51E2AB" w14:textId="77777777" w:rsidR="00BA13A3"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tc>
        <w:tc>
          <w:tcPr>
            <w:tcW w:w="1131" w:type="dxa"/>
            <w:vAlign w:val="center"/>
          </w:tcPr>
          <w:p w14:paraId="39717983" w14:textId="77777777" w:rsidR="00BA13A3"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tc>
        <w:tc>
          <w:tcPr>
            <w:tcW w:w="1131" w:type="dxa"/>
            <w:vAlign w:val="center"/>
          </w:tcPr>
          <w:p w14:paraId="514F63B1" w14:textId="77777777" w:rsidR="00BA13A3" w:rsidRDefault="00BA13A3" w:rsidP="00666A1D">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tc>
      </w:tr>
    </w:tbl>
    <w:p w14:paraId="2084B7D5" w14:textId="77777777" w:rsidR="005C3D9A" w:rsidRPr="006173A1" w:rsidRDefault="005C3D9A" w:rsidP="00B13DDD">
      <w:pPr>
        <w:tabs>
          <w:tab w:val="left" w:pos="-1440"/>
          <w:tab w:val="left" w:pos="-720"/>
          <w:tab w:val="left" w:pos="1440"/>
          <w:tab w:val="left" w:pos="3060"/>
          <w:tab w:val="left" w:pos="4320"/>
          <w:tab w:val="left" w:pos="5670"/>
          <w:tab w:val="left" w:pos="7020"/>
          <w:tab w:val="left" w:pos="8370"/>
          <w:tab w:val="left" w:pos="10440"/>
        </w:tabs>
        <w:jc w:val="right"/>
        <w:rPr>
          <w:rFonts w:ascii="CG Times" w:hAnsi="CG Times"/>
          <w:sz w:val="18"/>
          <w:szCs w:val="18"/>
        </w:rPr>
      </w:pPr>
      <w:r>
        <w:rPr>
          <w:rFonts w:ascii="Times New Roman" w:hAnsi="Times New Roman"/>
          <w:sz w:val="22"/>
          <w:szCs w:val="22"/>
        </w:rPr>
        <w:br w:type="page"/>
      </w:r>
      <w:r w:rsidRPr="006173A1">
        <w:rPr>
          <w:rFonts w:ascii="CG Times" w:hAnsi="CG Times"/>
          <w:b/>
          <w:sz w:val="18"/>
          <w:szCs w:val="18"/>
        </w:rPr>
        <w:lastRenderedPageBreak/>
        <w:t>MAPA-3</w:t>
      </w:r>
      <w:r w:rsidRPr="006173A1">
        <w:rPr>
          <w:rFonts w:ascii="CG Times" w:hAnsi="CG Times"/>
          <w:sz w:val="18"/>
          <w:szCs w:val="18"/>
        </w:rPr>
        <w:t xml:space="preserve"> revised </w:t>
      </w:r>
      <w:r>
        <w:rPr>
          <w:rFonts w:ascii="CG Times" w:hAnsi="CG Times"/>
          <w:sz w:val="18"/>
          <w:szCs w:val="18"/>
        </w:rPr>
        <w:t>2</w:t>
      </w:r>
      <w:r w:rsidRPr="006173A1">
        <w:rPr>
          <w:rFonts w:ascii="CG Times" w:hAnsi="CG Times"/>
          <w:sz w:val="18"/>
          <w:szCs w:val="18"/>
        </w:rPr>
        <w:t>-201</w:t>
      </w:r>
      <w:r w:rsidR="00593DE3">
        <w:rPr>
          <w:rFonts w:ascii="CG Times" w:hAnsi="CG Times"/>
          <w:sz w:val="18"/>
          <w:szCs w:val="18"/>
        </w:rPr>
        <w:t>6</w:t>
      </w:r>
      <w:r w:rsidRPr="006173A1">
        <w:rPr>
          <w:rFonts w:ascii="CG Times" w:hAnsi="CG Times"/>
          <w:sz w:val="18"/>
          <w:szCs w:val="18"/>
        </w:rPr>
        <w:t>: additional summary inform</w:t>
      </w:r>
      <w:r>
        <w:rPr>
          <w:rFonts w:ascii="CG Times" w:hAnsi="CG Times"/>
          <w:sz w:val="18"/>
          <w:szCs w:val="18"/>
        </w:rPr>
        <w:t>ation for web</w:t>
      </w:r>
    </w:p>
    <w:p w14:paraId="1E8D1B5B" w14:textId="77777777" w:rsidR="005C3D9A" w:rsidRPr="006173A1" w:rsidRDefault="005C3D9A" w:rsidP="005C3D9A">
      <w:pPr>
        <w:tabs>
          <w:tab w:val="right" w:pos="9360"/>
          <w:tab w:val="left" w:pos="10440"/>
        </w:tabs>
        <w:ind w:right="360"/>
        <w:jc w:val="right"/>
        <w:rPr>
          <w:rFonts w:ascii="CG Times" w:hAnsi="CG Times"/>
          <w:sz w:val="22"/>
          <w:szCs w:val="22"/>
        </w:rPr>
      </w:pPr>
    </w:p>
    <w:p w14:paraId="265F35A5" w14:textId="77777777" w:rsidR="005C3D9A" w:rsidRPr="006173A1" w:rsidRDefault="00194290" w:rsidP="005C3D9A">
      <w:pPr>
        <w:tabs>
          <w:tab w:val="center" w:pos="4680"/>
          <w:tab w:val="left" w:pos="10440"/>
        </w:tabs>
        <w:ind w:right="360"/>
        <w:rPr>
          <w:rFonts w:ascii="Times New Roman" w:hAnsi="Times New Roman"/>
          <w:b/>
          <w:sz w:val="33"/>
          <w:szCs w:val="33"/>
        </w:rPr>
      </w:pPr>
      <w:r>
        <w:rPr>
          <w:rFonts w:ascii="Times New Roman" w:hAnsi="Times New Roman"/>
          <w:b/>
          <w:sz w:val="33"/>
          <w:szCs w:val="33"/>
        </w:rPr>
        <w:t>Notice of Agency Rule</w:t>
      </w:r>
      <w:r w:rsidR="005C3D9A" w:rsidRPr="006173A1">
        <w:rPr>
          <w:rFonts w:ascii="Times New Roman" w:hAnsi="Times New Roman"/>
          <w:b/>
          <w:sz w:val="33"/>
          <w:szCs w:val="33"/>
        </w:rPr>
        <w:t>making Proposal</w:t>
      </w:r>
    </w:p>
    <w:p w14:paraId="2D99CEA3" w14:textId="77777777" w:rsidR="005C3D9A" w:rsidRPr="006173A1" w:rsidRDefault="005C3D9A" w:rsidP="005C3D9A">
      <w:pPr>
        <w:tabs>
          <w:tab w:val="center" w:pos="4680"/>
          <w:tab w:val="left" w:pos="10440"/>
        </w:tabs>
        <w:ind w:right="360"/>
        <w:rPr>
          <w:rFonts w:ascii="CG Times" w:hAnsi="CG Times"/>
          <w:b/>
          <w:sz w:val="22"/>
          <w:szCs w:val="22"/>
        </w:rPr>
      </w:pPr>
      <w:r w:rsidRPr="006173A1">
        <w:rPr>
          <w:rFonts w:ascii="CG Times" w:hAnsi="CG Times"/>
          <w:b/>
          <w:sz w:val="22"/>
          <w:szCs w:val="22"/>
        </w:rPr>
        <w:t>Additional Information for the Web</w:t>
      </w:r>
      <w:r>
        <w:rPr>
          <w:rFonts w:ascii="CG Times" w:hAnsi="CG Times"/>
          <w:b/>
          <w:sz w:val="22"/>
          <w:szCs w:val="22"/>
        </w:rPr>
        <w:t xml:space="preserve"> </w:t>
      </w:r>
      <w:r w:rsidRPr="00A75604">
        <w:rPr>
          <w:rFonts w:ascii="CG Times" w:hAnsi="CG Times"/>
          <w:i/>
          <w:sz w:val="22"/>
          <w:szCs w:val="22"/>
        </w:rPr>
        <w:t>(if any)</w:t>
      </w:r>
    </w:p>
    <w:p w14:paraId="009918F0" w14:textId="77777777" w:rsidR="005C3D9A"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C5E5AE0" w14:textId="77777777" w:rsidR="005C3D9A"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AD0F2E2" w14:textId="77777777" w:rsidR="005C3D9A" w:rsidRPr="00A75604"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b/>
          <w:sz w:val="22"/>
          <w:szCs w:val="22"/>
        </w:rPr>
      </w:pPr>
      <w:r w:rsidRPr="00A75604">
        <w:rPr>
          <w:rFonts w:ascii="Times New Roman" w:hAnsi="Times New Roman"/>
          <w:b/>
          <w:sz w:val="22"/>
          <w:szCs w:val="22"/>
        </w:rPr>
        <w:t>DETAILED SUMMARY:</w:t>
      </w:r>
    </w:p>
    <w:p w14:paraId="36D2F481"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55FAD2B4" w14:textId="77777777" w:rsidR="00721506" w:rsidRPr="006173A1" w:rsidRDefault="00721506" w:rsidP="00721506">
      <w:pPr>
        <w:tabs>
          <w:tab w:val="left" w:pos="-1440"/>
          <w:tab w:val="left" w:pos="-720"/>
          <w:tab w:val="left" w:pos="0"/>
          <w:tab w:val="left" w:pos="720"/>
          <w:tab w:val="left" w:pos="1440"/>
        </w:tabs>
        <w:ind w:right="360"/>
        <w:rPr>
          <w:rFonts w:ascii="Times New Roman" w:hAnsi="Times New Roman"/>
          <w:sz w:val="22"/>
          <w:szCs w:val="22"/>
        </w:rPr>
      </w:pPr>
    </w:p>
    <w:p w14:paraId="1C25942A" w14:textId="0025707B" w:rsidR="00426324" w:rsidRDefault="00545AB8"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r>
        <w:rPr>
          <w:rFonts w:ascii="Times New Roman" w:hAnsi="Times New Roman"/>
          <w:sz w:val="22"/>
          <w:szCs w:val="22"/>
        </w:rPr>
        <w:t xml:space="preserve">The purpose of this chapter is to implement changes made by statute P.L. 2023, Ch. 333, modernize the process by which Prevailing Rates are calculated, and restructure the rules to be more accessible and reader friendly. The changes relating to P.L. 2023, Ch. 333 allow for the introduction of a third data source for the Bureau to consider when calculating Prevailing Rates. </w:t>
      </w:r>
      <w:r w:rsidR="00A55768">
        <w:rPr>
          <w:rFonts w:ascii="Times New Roman" w:hAnsi="Times New Roman"/>
          <w:sz w:val="22"/>
          <w:szCs w:val="22"/>
        </w:rPr>
        <w:t xml:space="preserve">Specific procedures for </w:t>
      </w:r>
      <w:r w:rsidR="003C587B">
        <w:rPr>
          <w:rFonts w:ascii="Times New Roman" w:hAnsi="Times New Roman"/>
          <w:sz w:val="22"/>
          <w:szCs w:val="22"/>
        </w:rPr>
        <w:t xml:space="preserve">this change are found in Section 7. </w:t>
      </w:r>
    </w:p>
    <w:p w14:paraId="03BBA382" w14:textId="77777777" w:rsidR="00426324" w:rsidRDefault="00426324"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A540C43" w14:textId="7B6F9722" w:rsidR="00426324" w:rsidRDefault="00545AB8"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r w:rsidRPr="00545AB8">
        <w:rPr>
          <w:rFonts w:ascii="Times New Roman" w:hAnsi="Times New Roman"/>
          <w:sz w:val="22"/>
          <w:szCs w:val="22"/>
        </w:rPr>
        <w:t xml:space="preserve">Additional non-statutory changes update </w:t>
      </w:r>
      <w:r>
        <w:rPr>
          <w:rFonts w:ascii="Times New Roman" w:hAnsi="Times New Roman"/>
          <w:sz w:val="22"/>
          <w:szCs w:val="22"/>
        </w:rPr>
        <w:t xml:space="preserve">how the Bureau calculates </w:t>
      </w:r>
      <w:r w:rsidR="00B33D2E">
        <w:rPr>
          <w:rFonts w:ascii="Times New Roman" w:hAnsi="Times New Roman"/>
          <w:sz w:val="22"/>
          <w:szCs w:val="22"/>
        </w:rPr>
        <w:t>Prevailing Rates</w:t>
      </w:r>
      <w:r w:rsidR="00127B43">
        <w:rPr>
          <w:rFonts w:ascii="Times New Roman" w:hAnsi="Times New Roman"/>
          <w:sz w:val="22"/>
          <w:szCs w:val="22"/>
        </w:rPr>
        <w:t>.</w:t>
      </w:r>
      <w:r w:rsidR="00B33D2E">
        <w:rPr>
          <w:rFonts w:ascii="Times New Roman" w:hAnsi="Times New Roman"/>
          <w:sz w:val="22"/>
          <w:szCs w:val="22"/>
        </w:rPr>
        <w:t xml:space="preserve"> First, </w:t>
      </w:r>
      <w:r>
        <w:rPr>
          <w:rFonts w:ascii="Times New Roman" w:hAnsi="Times New Roman"/>
          <w:sz w:val="22"/>
          <w:szCs w:val="22"/>
        </w:rPr>
        <w:t xml:space="preserve">the median wage </w:t>
      </w:r>
      <w:r w:rsidR="00B33D2E">
        <w:rPr>
          <w:rFonts w:ascii="Times New Roman" w:hAnsi="Times New Roman"/>
          <w:sz w:val="22"/>
          <w:szCs w:val="22"/>
        </w:rPr>
        <w:t xml:space="preserve">rate </w:t>
      </w:r>
      <w:r>
        <w:rPr>
          <w:rFonts w:ascii="Times New Roman" w:hAnsi="Times New Roman"/>
          <w:sz w:val="22"/>
          <w:szCs w:val="22"/>
        </w:rPr>
        <w:t>and median benefit rate</w:t>
      </w:r>
      <w:r w:rsidR="00B33D2E">
        <w:rPr>
          <w:rFonts w:ascii="Times New Roman" w:hAnsi="Times New Roman"/>
          <w:sz w:val="22"/>
          <w:szCs w:val="22"/>
        </w:rPr>
        <w:t xml:space="preserve"> </w:t>
      </w:r>
      <w:r w:rsidR="00E574C9">
        <w:rPr>
          <w:rFonts w:ascii="Times New Roman" w:hAnsi="Times New Roman"/>
          <w:sz w:val="22"/>
          <w:szCs w:val="22"/>
        </w:rPr>
        <w:t>are changed</w:t>
      </w:r>
      <w:r w:rsidR="008F58E9">
        <w:rPr>
          <w:rFonts w:ascii="Times New Roman" w:hAnsi="Times New Roman"/>
          <w:sz w:val="22"/>
          <w:szCs w:val="22"/>
        </w:rPr>
        <w:t xml:space="preserve"> </w:t>
      </w:r>
      <w:r w:rsidR="00127B43">
        <w:rPr>
          <w:rFonts w:ascii="Times New Roman" w:hAnsi="Times New Roman"/>
          <w:sz w:val="22"/>
          <w:szCs w:val="22"/>
        </w:rPr>
        <w:t xml:space="preserve">from being calculated separately </w:t>
      </w:r>
      <w:r w:rsidR="008F58E9">
        <w:rPr>
          <w:rFonts w:ascii="Times New Roman" w:hAnsi="Times New Roman"/>
          <w:sz w:val="22"/>
          <w:szCs w:val="22"/>
        </w:rPr>
        <w:t>to</w:t>
      </w:r>
      <w:r w:rsidR="00B33D2E">
        <w:rPr>
          <w:rFonts w:ascii="Times New Roman" w:hAnsi="Times New Roman"/>
          <w:sz w:val="22"/>
          <w:szCs w:val="22"/>
        </w:rPr>
        <w:t xml:space="preserve"> </w:t>
      </w:r>
      <w:proofErr w:type="gramStart"/>
      <w:r w:rsidR="00B33D2E">
        <w:rPr>
          <w:rFonts w:ascii="Times New Roman" w:hAnsi="Times New Roman"/>
          <w:sz w:val="22"/>
          <w:szCs w:val="22"/>
        </w:rPr>
        <w:t>be</w:t>
      </w:r>
      <w:proofErr w:type="gramEnd"/>
      <w:r w:rsidR="00B33D2E">
        <w:rPr>
          <w:rFonts w:ascii="Times New Roman" w:hAnsi="Times New Roman"/>
          <w:sz w:val="22"/>
          <w:szCs w:val="22"/>
        </w:rPr>
        <w:t xml:space="preserve"> calculated</w:t>
      </w:r>
      <w:r>
        <w:rPr>
          <w:rFonts w:ascii="Times New Roman" w:hAnsi="Times New Roman"/>
          <w:sz w:val="22"/>
          <w:szCs w:val="22"/>
        </w:rPr>
        <w:t xml:space="preserve"> </w:t>
      </w:r>
      <w:r w:rsidR="008F58E9">
        <w:rPr>
          <w:rFonts w:ascii="Times New Roman" w:hAnsi="Times New Roman"/>
          <w:sz w:val="22"/>
          <w:szCs w:val="22"/>
        </w:rPr>
        <w:t>simultaneously as</w:t>
      </w:r>
      <w:r>
        <w:rPr>
          <w:rFonts w:ascii="Times New Roman" w:hAnsi="Times New Roman"/>
          <w:sz w:val="22"/>
          <w:szCs w:val="22"/>
        </w:rPr>
        <w:t xml:space="preserve"> a</w:t>
      </w:r>
      <w:r w:rsidR="008F58E9">
        <w:rPr>
          <w:rFonts w:ascii="Times New Roman" w:hAnsi="Times New Roman"/>
          <w:sz w:val="22"/>
          <w:szCs w:val="22"/>
        </w:rPr>
        <w:t xml:space="preserve"> joined</w:t>
      </w:r>
      <w:r>
        <w:rPr>
          <w:rFonts w:ascii="Times New Roman" w:hAnsi="Times New Roman"/>
          <w:sz w:val="22"/>
          <w:szCs w:val="22"/>
        </w:rPr>
        <w:t xml:space="preserve"> pair of </w:t>
      </w:r>
      <w:r w:rsidR="00B33D2E">
        <w:rPr>
          <w:rFonts w:ascii="Times New Roman" w:hAnsi="Times New Roman"/>
          <w:sz w:val="22"/>
          <w:szCs w:val="22"/>
        </w:rPr>
        <w:t>data points</w:t>
      </w:r>
      <w:r w:rsidR="00127B43">
        <w:rPr>
          <w:rFonts w:ascii="Times New Roman" w:hAnsi="Times New Roman"/>
          <w:sz w:val="22"/>
          <w:szCs w:val="22"/>
        </w:rPr>
        <w:t>.</w:t>
      </w:r>
      <w:r w:rsidR="00B33D2E">
        <w:rPr>
          <w:rFonts w:ascii="Times New Roman" w:hAnsi="Times New Roman"/>
          <w:sz w:val="22"/>
          <w:szCs w:val="22"/>
        </w:rPr>
        <w:t xml:space="preserve"> Second, </w:t>
      </w:r>
      <w:r w:rsidR="008F58E9">
        <w:rPr>
          <w:rFonts w:ascii="Times New Roman" w:hAnsi="Times New Roman"/>
          <w:sz w:val="22"/>
          <w:szCs w:val="22"/>
        </w:rPr>
        <w:t xml:space="preserve">the </w:t>
      </w:r>
      <w:r w:rsidR="00E574C9">
        <w:rPr>
          <w:rFonts w:ascii="Times New Roman" w:hAnsi="Times New Roman"/>
          <w:sz w:val="22"/>
          <w:szCs w:val="22"/>
        </w:rPr>
        <w:t xml:space="preserve">definition of what a local area is for a given county is changed </w:t>
      </w:r>
      <w:r w:rsidR="00127B43">
        <w:rPr>
          <w:rFonts w:ascii="Times New Roman" w:hAnsi="Times New Roman"/>
          <w:sz w:val="22"/>
          <w:szCs w:val="22"/>
        </w:rPr>
        <w:t xml:space="preserve">from a variable designation based on annual survey results </w:t>
      </w:r>
      <w:r w:rsidR="00E574C9">
        <w:rPr>
          <w:rFonts w:ascii="Times New Roman" w:hAnsi="Times New Roman"/>
          <w:sz w:val="22"/>
          <w:szCs w:val="22"/>
        </w:rPr>
        <w:t xml:space="preserve">to being assigned </w:t>
      </w:r>
      <w:r w:rsidR="00127B43">
        <w:rPr>
          <w:rFonts w:ascii="Times New Roman" w:hAnsi="Times New Roman"/>
          <w:sz w:val="22"/>
          <w:szCs w:val="22"/>
        </w:rPr>
        <w:t xml:space="preserve">based on regions </w:t>
      </w:r>
      <w:r w:rsidR="00E574C9">
        <w:rPr>
          <w:rFonts w:ascii="Times New Roman" w:hAnsi="Times New Roman"/>
          <w:sz w:val="22"/>
          <w:szCs w:val="22"/>
        </w:rPr>
        <w:t>independent of the survey process</w:t>
      </w:r>
      <w:r w:rsidR="00127B43">
        <w:rPr>
          <w:rFonts w:ascii="Times New Roman" w:hAnsi="Times New Roman"/>
          <w:sz w:val="22"/>
          <w:szCs w:val="22"/>
        </w:rPr>
        <w:t>.</w:t>
      </w:r>
      <w:r w:rsidR="00E574C9">
        <w:rPr>
          <w:rFonts w:ascii="Times New Roman" w:hAnsi="Times New Roman"/>
          <w:sz w:val="22"/>
          <w:szCs w:val="22"/>
        </w:rPr>
        <w:t xml:space="preserve"> </w:t>
      </w:r>
    </w:p>
    <w:p w14:paraId="6D7ECDCE" w14:textId="77777777" w:rsidR="00426324" w:rsidRDefault="00426324"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D9EE034" w14:textId="0D971524" w:rsidR="00721506" w:rsidRPr="006173A1" w:rsidRDefault="00932613"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r>
        <w:rPr>
          <w:rFonts w:ascii="Times New Roman" w:hAnsi="Times New Roman"/>
          <w:sz w:val="22"/>
          <w:szCs w:val="22"/>
        </w:rPr>
        <w:t xml:space="preserve">The chapter is also being rewritten to </w:t>
      </w:r>
      <w:r w:rsidR="00BD4AA7">
        <w:rPr>
          <w:rFonts w:ascii="Times New Roman" w:hAnsi="Times New Roman"/>
          <w:sz w:val="22"/>
          <w:szCs w:val="22"/>
        </w:rPr>
        <w:t>use simpler language</w:t>
      </w:r>
      <w:r w:rsidR="00127B43">
        <w:rPr>
          <w:rFonts w:ascii="Times New Roman" w:hAnsi="Times New Roman"/>
          <w:sz w:val="22"/>
          <w:szCs w:val="22"/>
        </w:rPr>
        <w:t xml:space="preserve"> and a clearer structure.</w:t>
      </w:r>
      <w:r w:rsidR="004E5B7B">
        <w:rPr>
          <w:rFonts w:ascii="Times New Roman" w:hAnsi="Times New Roman"/>
          <w:sz w:val="22"/>
          <w:szCs w:val="22"/>
        </w:rPr>
        <w:t xml:space="preserve"> </w:t>
      </w:r>
      <w:r w:rsidR="00DC5D94">
        <w:rPr>
          <w:rFonts w:ascii="Times New Roman" w:hAnsi="Times New Roman"/>
          <w:sz w:val="22"/>
          <w:szCs w:val="22"/>
        </w:rPr>
        <w:t xml:space="preserve">All </w:t>
      </w:r>
      <w:r w:rsidR="00A97F09">
        <w:rPr>
          <w:rFonts w:ascii="Times New Roman" w:hAnsi="Times New Roman"/>
          <w:sz w:val="22"/>
          <w:szCs w:val="22"/>
        </w:rPr>
        <w:t xml:space="preserve">but two definitions </w:t>
      </w:r>
      <w:r w:rsidR="00DC5D94">
        <w:rPr>
          <w:rFonts w:ascii="Times New Roman" w:hAnsi="Times New Roman"/>
          <w:sz w:val="22"/>
          <w:szCs w:val="22"/>
        </w:rPr>
        <w:t>(</w:t>
      </w:r>
      <w:r w:rsidR="0098391C">
        <w:rPr>
          <w:rFonts w:ascii="Times New Roman" w:hAnsi="Times New Roman"/>
          <w:sz w:val="22"/>
          <w:szCs w:val="22"/>
        </w:rPr>
        <w:t xml:space="preserve">“Appropriate Circumstances” and “Days”) </w:t>
      </w:r>
      <w:r w:rsidR="00A97F09">
        <w:rPr>
          <w:rFonts w:ascii="Times New Roman" w:hAnsi="Times New Roman"/>
          <w:sz w:val="22"/>
          <w:szCs w:val="22"/>
        </w:rPr>
        <w:t xml:space="preserve">and references to </w:t>
      </w:r>
      <w:r w:rsidR="0002605D">
        <w:rPr>
          <w:rFonts w:ascii="Times New Roman" w:hAnsi="Times New Roman"/>
          <w:sz w:val="22"/>
          <w:szCs w:val="22"/>
        </w:rPr>
        <w:t xml:space="preserve">three </w:t>
      </w:r>
      <w:r w:rsidR="0098391C">
        <w:rPr>
          <w:rFonts w:ascii="Times New Roman" w:hAnsi="Times New Roman"/>
          <w:sz w:val="22"/>
          <w:szCs w:val="22"/>
        </w:rPr>
        <w:t xml:space="preserve">specific </w:t>
      </w:r>
      <w:r w:rsidR="004A4030">
        <w:rPr>
          <w:rFonts w:ascii="Times New Roman" w:hAnsi="Times New Roman"/>
          <w:sz w:val="22"/>
          <w:szCs w:val="22"/>
        </w:rPr>
        <w:t xml:space="preserve">calculation </w:t>
      </w:r>
      <w:r w:rsidR="005B7328">
        <w:rPr>
          <w:rFonts w:ascii="Times New Roman" w:hAnsi="Times New Roman"/>
          <w:sz w:val="22"/>
          <w:szCs w:val="22"/>
        </w:rPr>
        <w:t xml:space="preserve">procedures </w:t>
      </w:r>
      <w:r w:rsidR="004A4030">
        <w:rPr>
          <w:rFonts w:ascii="Times New Roman" w:hAnsi="Times New Roman"/>
          <w:sz w:val="22"/>
          <w:szCs w:val="22"/>
        </w:rPr>
        <w:t>are carried over to the new chapter</w:t>
      </w:r>
      <w:r w:rsidR="008C1C6F">
        <w:rPr>
          <w:rFonts w:ascii="Times New Roman" w:hAnsi="Times New Roman"/>
          <w:sz w:val="22"/>
          <w:szCs w:val="22"/>
        </w:rPr>
        <w:t>’s layout</w:t>
      </w:r>
      <w:r w:rsidR="00C615F5">
        <w:rPr>
          <w:rFonts w:ascii="Times New Roman" w:hAnsi="Times New Roman"/>
          <w:sz w:val="22"/>
          <w:szCs w:val="22"/>
        </w:rPr>
        <w:t xml:space="preserve">. </w:t>
      </w:r>
      <w:r w:rsidR="004A4030">
        <w:rPr>
          <w:rFonts w:ascii="Times New Roman" w:hAnsi="Times New Roman"/>
          <w:sz w:val="22"/>
          <w:szCs w:val="22"/>
        </w:rPr>
        <w:t xml:space="preserve">A supplemental crosswalk shows where each part of the prior version of the </w:t>
      </w:r>
      <w:r w:rsidR="00C615F5">
        <w:rPr>
          <w:rFonts w:ascii="Times New Roman" w:hAnsi="Times New Roman"/>
          <w:sz w:val="22"/>
          <w:szCs w:val="22"/>
        </w:rPr>
        <w:t>chapter</w:t>
      </w:r>
      <w:r w:rsidR="004A4030">
        <w:rPr>
          <w:rFonts w:ascii="Times New Roman" w:hAnsi="Times New Roman"/>
          <w:sz w:val="22"/>
          <w:szCs w:val="22"/>
        </w:rPr>
        <w:t xml:space="preserve"> exists in the new format</w:t>
      </w:r>
      <w:r w:rsidR="00C615F5">
        <w:rPr>
          <w:rFonts w:ascii="Times New Roman" w:hAnsi="Times New Roman"/>
          <w:sz w:val="22"/>
          <w:szCs w:val="22"/>
        </w:rPr>
        <w:t xml:space="preserve">. </w:t>
      </w:r>
    </w:p>
    <w:p w14:paraId="130BF91E"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4D60BFA7" w14:textId="2C1FB447" w:rsidR="00721506" w:rsidRPr="006173A1" w:rsidRDefault="00645A03"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r>
        <w:rPr>
          <w:rFonts w:ascii="Times New Roman" w:hAnsi="Times New Roman"/>
          <w:sz w:val="22"/>
          <w:szCs w:val="22"/>
        </w:rPr>
        <w:t>New sections are added to the chapter</w:t>
      </w:r>
      <w:r w:rsidR="00127B43">
        <w:rPr>
          <w:rFonts w:ascii="Times New Roman" w:hAnsi="Times New Roman"/>
          <w:sz w:val="22"/>
          <w:szCs w:val="22"/>
        </w:rPr>
        <w:t>. Section 3</w:t>
      </w:r>
      <w:r w:rsidR="0027655A">
        <w:rPr>
          <w:rFonts w:ascii="Times New Roman" w:hAnsi="Times New Roman"/>
          <w:sz w:val="22"/>
          <w:szCs w:val="22"/>
        </w:rPr>
        <w:t xml:space="preserve"> describ</w:t>
      </w:r>
      <w:r w:rsidR="00127B43">
        <w:rPr>
          <w:rFonts w:ascii="Times New Roman" w:hAnsi="Times New Roman"/>
          <w:sz w:val="22"/>
          <w:szCs w:val="22"/>
        </w:rPr>
        <w:t>es</w:t>
      </w:r>
      <w:r w:rsidR="0027655A">
        <w:rPr>
          <w:rFonts w:ascii="Times New Roman" w:hAnsi="Times New Roman"/>
          <w:sz w:val="22"/>
          <w:szCs w:val="22"/>
        </w:rPr>
        <w:t xml:space="preserve"> the </w:t>
      </w:r>
      <w:r w:rsidR="003A198E">
        <w:rPr>
          <w:rFonts w:ascii="Times New Roman" w:hAnsi="Times New Roman"/>
          <w:sz w:val="22"/>
          <w:szCs w:val="22"/>
        </w:rPr>
        <w:t>survey process laid out in subsequent sections</w:t>
      </w:r>
      <w:r w:rsidR="00127B43">
        <w:rPr>
          <w:rFonts w:ascii="Times New Roman" w:hAnsi="Times New Roman"/>
          <w:sz w:val="22"/>
          <w:szCs w:val="22"/>
        </w:rPr>
        <w:t>. Section 4</w:t>
      </w:r>
      <w:r w:rsidR="003A198E">
        <w:rPr>
          <w:rFonts w:ascii="Times New Roman" w:hAnsi="Times New Roman"/>
          <w:sz w:val="22"/>
          <w:szCs w:val="22"/>
        </w:rPr>
        <w:t xml:space="preserve"> describ</w:t>
      </w:r>
      <w:r w:rsidR="00127B43">
        <w:rPr>
          <w:rFonts w:ascii="Times New Roman" w:hAnsi="Times New Roman"/>
          <w:sz w:val="22"/>
          <w:szCs w:val="22"/>
        </w:rPr>
        <w:t>es</w:t>
      </w:r>
      <w:r w:rsidR="003A198E">
        <w:rPr>
          <w:rFonts w:ascii="Times New Roman" w:hAnsi="Times New Roman"/>
          <w:sz w:val="22"/>
          <w:szCs w:val="22"/>
        </w:rPr>
        <w:t xml:space="preserve"> the general survey procedure which applies to every survey the Bureau performs, and </w:t>
      </w:r>
      <w:r w:rsidR="00127B43">
        <w:rPr>
          <w:rFonts w:ascii="Times New Roman" w:hAnsi="Times New Roman"/>
          <w:sz w:val="22"/>
          <w:szCs w:val="22"/>
        </w:rPr>
        <w:t>Section 5 explains</w:t>
      </w:r>
      <w:r w:rsidR="00F83065">
        <w:rPr>
          <w:rFonts w:ascii="Times New Roman" w:hAnsi="Times New Roman"/>
          <w:sz w:val="22"/>
          <w:szCs w:val="22"/>
        </w:rPr>
        <w:t xml:space="preserve"> specialized survey procedures relevant to individual surveys. </w:t>
      </w:r>
      <w:r w:rsidR="005B7A4A">
        <w:rPr>
          <w:rFonts w:ascii="Times New Roman" w:hAnsi="Times New Roman"/>
          <w:sz w:val="22"/>
          <w:szCs w:val="22"/>
        </w:rPr>
        <w:t xml:space="preserve">Section 6 </w:t>
      </w:r>
      <w:r w:rsidR="0083491E">
        <w:rPr>
          <w:rFonts w:ascii="Times New Roman" w:hAnsi="Times New Roman"/>
          <w:sz w:val="22"/>
          <w:szCs w:val="22"/>
        </w:rPr>
        <w:t xml:space="preserve">adds clarity for how survey respondents must report data to the Bureau to be considered in compliance with the </w:t>
      </w:r>
      <w:r w:rsidR="00AA69DF">
        <w:rPr>
          <w:rFonts w:ascii="Times New Roman" w:hAnsi="Times New Roman"/>
          <w:sz w:val="22"/>
          <w:szCs w:val="22"/>
        </w:rPr>
        <w:t xml:space="preserve">statute. </w:t>
      </w:r>
    </w:p>
    <w:p w14:paraId="13A535A6"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4407DBD3"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7C89022B"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2F2527A1"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F6E16A4"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7D677288"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4A1CD43"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4E4C2E93"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5BA38FD2" w14:textId="77777777" w:rsidR="00721506" w:rsidRPr="006173A1" w:rsidRDefault="00721506" w:rsidP="0072150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2CD16400" w14:textId="77777777" w:rsidR="00721506" w:rsidRDefault="00721506" w:rsidP="00721506">
      <w:pPr>
        <w:tabs>
          <w:tab w:val="left" w:pos="10440"/>
        </w:tabs>
        <w:ind w:right="360"/>
        <w:jc w:val="right"/>
        <w:rPr>
          <w:rFonts w:ascii="CG Times" w:hAnsi="CG Times"/>
          <w:sz w:val="33"/>
        </w:rPr>
      </w:pPr>
    </w:p>
    <w:p w14:paraId="77F61F60" w14:textId="77777777" w:rsidR="00721506" w:rsidRDefault="00721506" w:rsidP="00721506">
      <w:pPr>
        <w:tabs>
          <w:tab w:val="left" w:pos="10440"/>
        </w:tabs>
        <w:ind w:right="360"/>
        <w:jc w:val="right"/>
        <w:rPr>
          <w:rFonts w:ascii="CG Times" w:hAnsi="CG Times"/>
          <w:sz w:val="33"/>
        </w:rPr>
      </w:pPr>
    </w:p>
    <w:p w14:paraId="381E9BBD" w14:textId="77777777" w:rsidR="00721506" w:rsidRDefault="00721506" w:rsidP="00721506">
      <w:pPr>
        <w:tabs>
          <w:tab w:val="left" w:pos="10440"/>
        </w:tabs>
        <w:ind w:right="360"/>
        <w:jc w:val="right"/>
        <w:rPr>
          <w:rFonts w:ascii="CG Times" w:hAnsi="CG Times"/>
          <w:sz w:val="33"/>
        </w:rPr>
      </w:pPr>
    </w:p>
    <w:p w14:paraId="094970DD" w14:textId="77777777" w:rsidR="00721506" w:rsidRDefault="00721506" w:rsidP="00721506">
      <w:pPr>
        <w:tabs>
          <w:tab w:val="left" w:pos="10440"/>
        </w:tabs>
        <w:ind w:right="360"/>
        <w:jc w:val="right"/>
        <w:rPr>
          <w:rFonts w:ascii="CG Times" w:hAnsi="CG Times"/>
          <w:sz w:val="33"/>
        </w:rPr>
      </w:pPr>
    </w:p>
    <w:p w14:paraId="617B8189" w14:textId="77777777" w:rsidR="00721506" w:rsidRDefault="00721506" w:rsidP="00721506">
      <w:pPr>
        <w:tabs>
          <w:tab w:val="left" w:pos="10440"/>
        </w:tabs>
        <w:ind w:right="360"/>
        <w:jc w:val="right"/>
        <w:rPr>
          <w:rFonts w:ascii="CG Times" w:hAnsi="CG Times"/>
          <w:sz w:val="33"/>
        </w:rPr>
      </w:pPr>
    </w:p>
    <w:p w14:paraId="1AB3AB30" w14:textId="77777777" w:rsidR="00721506" w:rsidRDefault="00721506" w:rsidP="00ED76EC">
      <w:pPr>
        <w:tabs>
          <w:tab w:val="left" w:pos="10440"/>
        </w:tabs>
        <w:ind w:right="360"/>
        <w:rPr>
          <w:rFonts w:ascii="CG Times" w:hAnsi="CG Times"/>
          <w:sz w:val="33"/>
        </w:rPr>
      </w:pPr>
    </w:p>
    <w:p w14:paraId="03A0FD8E" w14:textId="77777777" w:rsidR="00ED76EC" w:rsidRDefault="00ED76EC" w:rsidP="00ED76EC">
      <w:pPr>
        <w:tabs>
          <w:tab w:val="left" w:pos="10440"/>
        </w:tabs>
        <w:ind w:right="360"/>
        <w:rPr>
          <w:rFonts w:ascii="CG Times" w:hAnsi="CG Times"/>
          <w:sz w:val="33"/>
        </w:rPr>
      </w:pPr>
    </w:p>
    <w:p w14:paraId="6761E3D3" w14:textId="77777777" w:rsidR="00721506" w:rsidRDefault="00721506" w:rsidP="00721506">
      <w:pPr>
        <w:tabs>
          <w:tab w:val="left" w:pos="10440"/>
        </w:tabs>
        <w:ind w:right="360"/>
        <w:jc w:val="right"/>
        <w:rPr>
          <w:rFonts w:ascii="CG Times" w:hAnsi="CG Times"/>
          <w:sz w:val="33"/>
        </w:rPr>
      </w:pPr>
    </w:p>
    <w:p w14:paraId="6D9B91FB" w14:textId="77777777" w:rsidR="00F5725A" w:rsidRDefault="00F5725A" w:rsidP="00721506">
      <w:pPr>
        <w:tabs>
          <w:tab w:val="left" w:pos="10440"/>
        </w:tabs>
        <w:ind w:right="360"/>
        <w:jc w:val="right"/>
        <w:rPr>
          <w:rFonts w:ascii="CG Times" w:hAnsi="CG Times"/>
          <w:sz w:val="33"/>
        </w:rPr>
      </w:pPr>
    </w:p>
    <w:p w14:paraId="41556DBA" w14:textId="77777777" w:rsidR="00F5725A" w:rsidRDefault="00F5725A" w:rsidP="00E70329">
      <w:pPr>
        <w:tabs>
          <w:tab w:val="left" w:pos="10440"/>
        </w:tabs>
        <w:ind w:right="360"/>
        <w:rPr>
          <w:rFonts w:ascii="CG Times" w:hAnsi="CG Times"/>
          <w:sz w:val="33"/>
        </w:rPr>
      </w:pPr>
    </w:p>
    <w:p w14:paraId="66E8B8FA" w14:textId="77777777" w:rsidR="00E70329" w:rsidRDefault="00E70329" w:rsidP="00E70329">
      <w:pPr>
        <w:tabs>
          <w:tab w:val="left" w:pos="10440"/>
        </w:tabs>
        <w:ind w:right="360"/>
        <w:rPr>
          <w:rFonts w:ascii="CG Times" w:hAnsi="CG Times"/>
          <w:sz w:val="33"/>
        </w:rPr>
      </w:pPr>
    </w:p>
    <w:p w14:paraId="21A18353" w14:textId="732E7A23" w:rsidR="00A54246" w:rsidRDefault="00A54246" w:rsidP="00A54246">
      <w:pPr>
        <w:tabs>
          <w:tab w:val="left" w:pos="3519"/>
          <w:tab w:val="center" w:pos="4680"/>
          <w:tab w:val="center" w:pos="5400"/>
        </w:tabs>
        <w:rPr>
          <w:rFonts w:ascii="CG Times" w:hAnsi="CG Times"/>
          <w:sz w:val="33"/>
        </w:rPr>
      </w:pPr>
    </w:p>
    <w:p w14:paraId="361DFCF9" w14:textId="522BEA48" w:rsidR="00A54246" w:rsidRDefault="00A54246" w:rsidP="00ED76EC">
      <w:pPr>
        <w:tabs>
          <w:tab w:val="center" w:pos="4680"/>
        </w:tabs>
        <w:jc w:val="center"/>
        <w:rPr>
          <w:rFonts w:ascii="CG Times" w:hAnsi="CG Times"/>
          <w:sz w:val="22"/>
        </w:rPr>
      </w:pPr>
      <w:r>
        <w:rPr>
          <w:rFonts w:ascii="CG Times" w:hAnsi="CG Times"/>
          <w:sz w:val="33"/>
        </w:rPr>
        <w:t>Rule-Making Fact Sheet</w:t>
      </w:r>
    </w:p>
    <w:p w14:paraId="377EA045" w14:textId="77777777" w:rsidR="00A54246" w:rsidRDefault="00A54246" w:rsidP="00A54246">
      <w:pPr>
        <w:tabs>
          <w:tab w:val="center" w:pos="4680"/>
        </w:tabs>
        <w:spacing w:line="245" w:lineRule="exact"/>
        <w:jc w:val="center"/>
        <w:rPr>
          <w:rFonts w:ascii="CG Times" w:hAnsi="CG Times"/>
          <w:sz w:val="22"/>
        </w:rPr>
      </w:pPr>
      <w:r>
        <w:rPr>
          <w:rFonts w:ascii="CG Times" w:hAnsi="CG Times"/>
          <w:i/>
          <w:sz w:val="22"/>
        </w:rPr>
        <w:t>(5 MRSA §8057-A)</w:t>
      </w:r>
    </w:p>
    <w:p w14:paraId="0FD7394E"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4087FF74" w14:textId="77777777" w:rsidR="00F5725A" w:rsidRDefault="00A54246" w:rsidP="00F5725A">
      <w:pPr>
        <w:tabs>
          <w:tab w:val="left" w:pos="-1440"/>
          <w:tab w:val="left" w:pos="-720"/>
          <w:tab w:val="left" w:pos="4320"/>
          <w:tab w:val="left" w:pos="10440"/>
        </w:tabs>
        <w:ind w:right="360"/>
        <w:rPr>
          <w:rFonts w:ascii="CG Times" w:hAnsi="CG Times"/>
          <w:sz w:val="22"/>
        </w:rPr>
      </w:pPr>
      <w:r>
        <w:rPr>
          <w:rFonts w:ascii="CG Times" w:hAnsi="CG Times"/>
          <w:sz w:val="22"/>
        </w:rPr>
        <w:t>AGENCY:</w:t>
      </w:r>
      <w:r w:rsidRPr="008D7B0C">
        <w:rPr>
          <w:rFonts w:ascii="Times New Roman" w:hAnsi="Times New Roman"/>
          <w:sz w:val="22"/>
          <w:szCs w:val="22"/>
        </w:rPr>
        <w:t xml:space="preserve"> </w:t>
      </w:r>
      <w:r w:rsidR="00F5725A">
        <w:rPr>
          <w:rFonts w:ascii="Times New Roman" w:hAnsi="Times New Roman"/>
          <w:sz w:val="22"/>
          <w:szCs w:val="22"/>
        </w:rPr>
        <w:t>12-170 Department of Labor, Bureau of Labor Standards</w:t>
      </w:r>
      <w:r w:rsidR="00F5725A">
        <w:rPr>
          <w:rFonts w:ascii="CG Times" w:hAnsi="CG Times"/>
          <w:sz w:val="22"/>
        </w:rPr>
        <w:t xml:space="preserve"> </w:t>
      </w:r>
    </w:p>
    <w:p w14:paraId="71120F78" w14:textId="48BE1DBF" w:rsidR="00A54246" w:rsidRDefault="00A54246" w:rsidP="00F5725A">
      <w:pPr>
        <w:tabs>
          <w:tab w:val="left" w:pos="-1440"/>
          <w:tab w:val="left" w:pos="-720"/>
          <w:tab w:val="left" w:pos="4320"/>
          <w:tab w:val="left" w:pos="10440"/>
        </w:tabs>
        <w:ind w:right="360"/>
        <w:rPr>
          <w:rFonts w:ascii="CG Times" w:hAnsi="CG Times"/>
          <w:sz w:val="22"/>
        </w:rPr>
      </w:pPr>
      <w:r>
        <w:rPr>
          <w:rFonts w:ascii="CG Times" w:hAnsi="CG Times"/>
          <w:sz w:val="22"/>
        </w:rPr>
        <w:t>NAME, ADDRESS, PHONE NUMBER</w:t>
      </w:r>
      <w:r w:rsidRPr="00474C2A">
        <w:rPr>
          <w:rFonts w:ascii="CG Times" w:hAnsi="CG Times"/>
          <w:sz w:val="22"/>
        </w:rPr>
        <w:t>, E-MAIL</w:t>
      </w:r>
      <w:r>
        <w:rPr>
          <w:rFonts w:ascii="CG Times" w:hAnsi="CG Times"/>
          <w:sz w:val="22"/>
        </w:rPr>
        <w:t xml:space="preserve"> OF AGENCY CONTACT PERSON:</w:t>
      </w:r>
    </w:p>
    <w:p w14:paraId="76BCFA52" w14:textId="77777777" w:rsidR="00127B43" w:rsidRDefault="00127B43" w:rsidP="00127B43">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J. Kate Burkhart, Director</w:t>
      </w:r>
    </w:p>
    <w:p w14:paraId="4ADC23EF" w14:textId="77777777" w:rsidR="00127B43" w:rsidRDefault="00127B43" w:rsidP="00127B43">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Bureau of Labor Standards</w:t>
      </w:r>
    </w:p>
    <w:p w14:paraId="7A5B634F" w14:textId="77777777" w:rsidR="00127B43" w:rsidRDefault="00127B43" w:rsidP="00127B43">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Department of Labor</w:t>
      </w:r>
    </w:p>
    <w:p w14:paraId="1EFDC596" w14:textId="77777777" w:rsidR="00127B43" w:rsidRDefault="00127B43" w:rsidP="00127B43">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54 State House Station</w:t>
      </w:r>
    </w:p>
    <w:p w14:paraId="0891D6F3" w14:textId="77777777" w:rsidR="00127B43" w:rsidRDefault="00127B43" w:rsidP="00127B43">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Augusta, Maine 04333-0054</w:t>
      </w:r>
    </w:p>
    <w:p w14:paraId="5DEFD861" w14:textId="77777777" w:rsidR="00127B43" w:rsidRDefault="00127B43" w:rsidP="00127B43">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207-623-7912</w:t>
      </w:r>
    </w:p>
    <w:p w14:paraId="554CF29B" w14:textId="77777777" w:rsidR="00127B43" w:rsidRDefault="00127B43" w:rsidP="00127B43">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Kate.Burkhart@maine.gov</w:t>
      </w:r>
    </w:p>
    <w:p w14:paraId="0403F755" w14:textId="77777777" w:rsidR="00127B43" w:rsidRDefault="00127B43" w:rsidP="00127B43">
      <w:pPr>
        <w:tabs>
          <w:tab w:val="left" w:pos="-1440"/>
          <w:tab w:val="left" w:pos="-720"/>
          <w:tab w:val="left" w:pos="540"/>
          <w:tab w:val="left" w:pos="10440"/>
        </w:tabs>
        <w:rPr>
          <w:rFonts w:ascii="Times New Roman" w:hAnsi="Times New Roman"/>
          <w:sz w:val="22"/>
          <w:szCs w:val="22"/>
        </w:rPr>
      </w:pPr>
    </w:p>
    <w:p w14:paraId="297AA900"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61B23D6A"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0DEAF23D" w14:textId="72B69725" w:rsidR="00A54246" w:rsidRDefault="00A54246" w:rsidP="00A54246">
      <w:pPr>
        <w:pStyle w:val="HTMLPreformatted"/>
        <w:rPr>
          <w:rFonts w:ascii="CG Times" w:hAnsi="CG Times"/>
          <w:sz w:val="22"/>
        </w:rPr>
      </w:pPr>
      <w:r>
        <w:rPr>
          <w:rFonts w:ascii="CG Times" w:hAnsi="CG Times"/>
          <w:sz w:val="22"/>
        </w:rPr>
        <w:t>CHAPTER NUMBER AND RULE TITLE:</w:t>
      </w:r>
      <w:r w:rsidRPr="008D7B0C">
        <w:rPr>
          <w:rFonts w:ascii="Times New Roman" w:hAnsi="Times New Roman"/>
          <w:sz w:val="22"/>
          <w:szCs w:val="22"/>
        </w:rPr>
        <w:t xml:space="preserve"> </w:t>
      </w:r>
      <w:r w:rsidR="00A77748" w:rsidRPr="003D14A4">
        <w:rPr>
          <w:rFonts w:ascii="Times New Roman" w:hAnsi="Times New Roman"/>
          <w:sz w:val="22"/>
          <w:szCs w:val="22"/>
        </w:rPr>
        <w:t xml:space="preserve">Chapter </w:t>
      </w:r>
      <w:r w:rsidR="00A77748">
        <w:rPr>
          <w:rFonts w:ascii="Times New Roman" w:hAnsi="Times New Roman"/>
          <w:sz w:val="22"/>
          <w:szCs w:val="22"/>
        </w:rPr>
        <w:t>13, Rules Governing the Establishment and Use of Fair Minimum Wage Rates on State Construction Projects</w:t>
      </w:r>
    </w:p>
    <w:p w14:paraId="095BC2C3"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204B79F3" w14:textId="6D28DCFA"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 xml:space="preserve">STATUTORY AUTHORITY: 26 M.R.S. </w:t>
      </w:r>
      <w:r>
        <w:rPr>
          <w:rFonts w:ascii="CG Times" w:hAnsi="CG Times" w:hint="eastAsia"/>
          <w:sz w:val="22"/>
        </w:rPr>
        <w:t>§</w:t>
      </w:r>
      <w:r w:rsidR="00A17D11">
        <w:rPr>
          <w:rFonts w:ascii="Times New Roman" w:hAnsi="Times New Roman"/>
          <w:sz w:val="22"/>
          <w:szCs w:val="22"/>
        </w:rPr>
        <w:t>42</w:t>
      </w:r>
    </w:p>
    <w:p w14:paraId="0A922138"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23110ED4"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DATE, TIME AND PLACE OF PUBLIC HEARING:</w:t>
      </w:r>
    </w:p>
    <w:p w14:paraId="09860A24" w14:textId="645A0BB1" w:rsidR="00127B43" w:rsidRDefault="00127B43" w:rsidP="00127B43">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Wednesday, July 16, 2025</w:t>
      </w:r>
      <w:r w:rsidR="00D91263">
        <w:rPr>
          <w:rFonts w:ascii="CG Times" w:hAnsi="CG Times"/>
          <w:sz w:val="22"/>
        </w:rPr>
        <w:t>,</w:t>
      </w:r>
      <w:r>
        <w:rPr>
          <w:rFonts w:ascii="CG Times" w:hAnsi="CG Times"/>
          <w:sz w:val="22"/>
        </w:rPr>
        <w:t xml:space="preserve"> at 2:30 p.m. at the Department of Labor, Bureau of Labor Standards SafetyWorks! Training Institute, 45 Commerce Drive, Augusta, Maine 04330</w:t>
      </w:r>
    </w:p>
    <w:p w14:paraId="2749D881"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5703A37B"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41A37EA0" w14:textId="1A72D23E"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 xml:space="preserve">COMMENT DEADLINE: </w:t>
      </w:r>
      <w:r w:rsidR="002166E9">
        <w:rPr>
          <w:rFonts w:ascii="CG Times" w:hAnsi="CG Times"/>
          <w:sz w:val="22"/>
        </w:rPr>
        <w:t>August 1, 2025</w:t>
      </w:r>
    </w:p>
    <w:p w14:paraId="383D8AE7"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32C19B6D" w14:textId="77777777" w:rsidR="00DC2F9C" w:rsidRDefault="00A54246" w:rsidP="00A54246">
      <w:pPr>
        <w:tabs>
          <w:tab w:val="left" w:pos="-1440"/>
          <w:tab w:val="left" w:pos="-720"/>
          <w:tab w:val="left" w:pos="540"/>
          <w:tab w:val="left" w:pos="10440"/>
        </w:tabs>
        <w:ind w:right="360"/>
        <w:rPr>
          <w:rFonts w:ascii="CG Times" w:hAnsi="CG Times"/>
          <w:sz w:val="22"/>
        </w:rPr>
      </w:pPr>
      <w:r>
        <w:rPr>
          <w:rFonts w:ascii="CG Times" w:hAnsi="CG Times"/>
          <w:sz w:val="22"/>
        </w:rPr>
        <w:t xml:space="preserve">PRINCIPAL REASON(S) OR PURPOSE FOR PROPOSING THIS RULE:  </w:t>
      </w:r>
    </w:p>
    <w:p w14:paraId="2C06A466" w14:textId="40AADE12" w:rsidR="00A54246" w:rsidRDefault="00DC2F9C" w:rsidP="00A54246">
      <w:pPr>
        <w:tabs>
          <w:tab w:val="left" w:pos="-1440"/>
          <w:tab w:val="left" w:pos="-720"/>
          <w:tab w:val="left" w:pos="540"/>
          <w:tab w:val="left" w:pos="10440"/>
        </w:tabs>
        <w:ind w:right="360"/>
        <w:rPr>
          <w:rFonts w:ascii="Times New Roman" w:hAnsi="Times New Roman"/>
          <w:sz w:val="22"/>
          <w:szCs w:val="22"/>
        </w:rPr>
      </w:pPr>
      <w:r w:rsidRPr="00DC2F9C">
        <w:rPr>
          <w:rFonts w:ascii="CG Times" w:hAnsi="CG Times"/>
          <w:sz w:val="22"/>
        </w:rPr>
        <w:t xml:space="preserve">The Department of Labor, Bureau of Labor Standards, is responsible for drafting rules and changes for Title 26 Chapter 15. </w:t>
      </w:r>
      <w:r>
        <w:rPr>
          <w:rFonts w:ascii="Times New Roman" w:hAnsi="Times New Roman"/>
          <w:sz w:val="22"/>
          <w:szCs w:val="22"/>
        </w:rPr>
        <w:t xml:space="preserve">The </w:t>
      </w:r>
      <w:r w:rsidR="00FA28F4">
        <w:rPr>
          <w:rFonts w:ascii="Times New Roman" w:hAnsi="Times New Roman"/>
          <w:sz w:val="22"/>
          <w:szCs w:val="22"/>
        </w:rPr>
        <w:t>changes to the rules are</w:t>
      </w:r>
      <w:r>
        <w:rPr>
          <w:rFonts w:ascii="Times New Roman" w:hAnsi="Times New Roman"/>
          <w:sz w:val="22"/>
          <w:szCs w:val="22"/>
        </w:rPr>
        <w:t xml:space="preserve"> to implement changes made by statute P.L. 2023, Ch. 333, modernize the process by which Prevailing Rates are calculated, and restructure the rules to be more accessible and reader friendly.</w:t>
      </w:r>
    </w:p>
    <w:p w14:paraId="1AF13947" w14:textId="77777777" w:rsidR="002D1468" w:rsidRDefault="002D1468" w:rsidP="002D1468">
      <w:pPr>
        <w:tabs>
          <w:tab w:val="left" w:pos="-1440"/>
          <w:tab w:val="left" w:pos="-720"/>
          <w:tab w:val="left" w:pos="540"/>
          <w:tab w:val="left" w:pos="10440"/>
        </w:tabs>
        <w:ind w:left="540" w:right="360" w:hanging="540"/>
        <w:rPr>
          <w:rFonts w:ascii="Times New Roman" w:hAnsi="Times New Roman"/>
          <w:sz w:val="22"/>
          <w:szCs w:val="22"/>
        </w:rPr>
      </w:pPr>
    </w:p>
    <w:p w14:paraId="73543CAA" w14:textId="2CCC0FE6"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 xml:space="preserve">IS MATERIAL INCORPORATED BY REFERENCE IN THE RULE?  </w:t>
      </w:r>
      <w:r>
        <w:rPr>
          <w:rFonts w:ascii="CG Times" w:hAnsi="CG Times"/>
          <w:sz w:val="22"/>
          <w:u w:val="single"/>
        </w:rPr>
        <w:t xml:space="preserve">  </w:t>
      </w:r>
      <w:r w:rsidR="00E70329">
        <w:rPr>
          <w:rFonts w:ascii="CG Times" w:hAnsi="CG Times"/>
          <w:sz w:val="22"/>
          <w:u w:val="single"/>
        </w:rPr>
        <w:t>X</w:t>
      </w:r>
      <w:r>
        <w:rPr>
          <w:rFonts w:ascii="CG Times" w:hAnsi="CG Times"/>
          <w:sz w:val="22"/>
          <w:u w:val="single"/>
        </w:rPr>
        <w:t xml:space="preserve">   </w:t>
      </w:r>
      <w:r>
        <w:rPr>
          <w:rFonts w:ascii="CG Times" w:hAnsi="CG Times"/>
          <w:sz w:val="22"/>
        </w:rPr>
        <w:t xml:space="preserve">YES </w:t>
      </w:r>
      <w:r>
        <w:rPr>
          <w:rFonts w:ascii="CG Times" w:hAnsi="CG Times"/>
          <w:sz w:val="22"/>
          <w:u w:val="single"/>
        </w:rPr>
        <w:t xml:space="preserve">      </w:t>
      </w:r>
      <w:proofErr w:type="gramStart"/>
      <w:r>
        <w:rPr>
          <w:rFonts w:ascii="CG Times" w:hAnsi="CG Times"/>
          <w:sz w:val="22"/>
        </w:rPr>
        <w:t>NO  [</w:t>
      </w:r>
      <w:proofErr w:type="gramEnd"/>
      <w:r>
        <w:rPr>
          <w:rFonts w:ascii="CG Times" w:hAnsi="CG Times"/>
          <w:sz w:val="22"/>
        </w:rPr>
        <w:t>§8056(1)(B)]</w:t>
      </w:r>
    </w:p>
    <w:p w14:paraId="01A84930"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300C5AA1"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ANALYSIS AND EXPECTED OPERATION OF THE RULE:</w:t>
      </w:r>
      <w:proofErr w:type="gramStart"/>
      <w:r>
        <w:rPr>
          <w:rFonts w:ascii="CG Times" w:hAnsi="CG Times"/>
          <w:sz w:val="22"/>
        </w:rPr>
        <w:t xml:space="preserve">   [</w:t>
      </w:r>
      <w:proofErr w:type="gramEnd"/>
      <w:r w:rsidRPr="00213C9A">
        <w:rPr>
          <w:rFonts w:ascii="CG Times" w:hAnsi="CG Times"/>
          <w:i/>
          <w:sz w:val="22"/>
        </w:rPr>
        <w:t>see</w:t>
      </w:r>
      <w:r>
        <w:rPr>
          <w:rFonts w:ascii="CG Times" w:hAnsi="CG Times"/>
          <w:sz w:val="22"/>
        </w:rPr>
        <w:t xml:space="preserve"> §8057-A(1)(</w:t>
      </w:r>
      <w:proofErr w:type="gramStart"/>
      <w:r>
        <w:rPr>
          <w:rFonts w:ascii="CG Times" w:hAnsi="CG Times"/>
          <w:sz w:val="22"/>
        </w:rPr>
        <w:t>B)&amp;</w:t>
      </w:r>
      <w:proofErr w:type="gramEnd"/>
      <w:r>
        <w:rPr>
          <w:rFonts w:ascii="CG Times" w:hAnsi="CG Times"/>
          <w:sz w:val="22"/>
        </w:rPr>
        <w:t>(D)]</w:t>
      </w:r>
    </w:p>
    <w:p w14:paraId="713F2167" w14:textId="7DA87544" w:rsidR="00A54246" w:rsidRDefault="00384787"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sidRPr="00384787">
        <w:rPr>
          <w:rFonts w:ascii="CG Times" w:hAnsi="CG Times"/>
          <w:sz w:val="22"/>
        </w:rPr>
        <w:t xml:space="preserve">The purpose of this chapter is to implement changes made by statute P.L. 2023, Ch. 333, modernize the process by which Prevailing Rates are calculated, and restructure the rules to be more accessible and reader friendly. </w:t>
      </w:r>
      <w:r w:rsidR="00FA28F4" w:rsidRPr="00FA28F4">
        <w:rPr>
          <w:rFonts w:ascii="CG Times" w:hAnsi="CG Times"/>
          <w:sz w:val="22"/>
        </w:rPr>
        <w:t xml:space="preserve">The proposed changes will simplify the survey process and clarify how the prevailing wage is set based on the survey data received.  </w:t>
      </w:r>
    </w:p>
    <w:p w14:paraId="32B242CC" w14:textId="77777777" w:rsidR="00FA28F4" w:rsidRDefault="00FA28F4"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12946C6F" w14:textId="77777777" w:rsidR="00FA28F4" w:rsidRDefault="00FA28F4"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1DF16FFF"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BRIEF SUMMARY OF RELEVANT INFORMATION CONSIDERED DURING DEVELOPMENT OF THE RULE (including up to 3 primary sources relied upon) [</w:t>
      </w:r>
      <w:r w:rsidRPr="00145A7C">
        <w:rPr>
          <w:rFonts w:ascii="CG Times" w:hAnsi="CG Times"/>
          <w:i/>
          <w:sz w:val="22"/>
        </w:rPr>
        <w:t>see</w:t>
      </w:r>
      <w:r>
        <w:rPr>
          <w:rFonts w:ascii="CG Times" w:hAnsi="CG Times"/>
          <w:sz w:val="22"/>
        </w:rPr>
        <w:t xml:space="preserve"> §§8057-A(1)(E) &amp; 8063-B]</w:t>
      </w:r>
    </w:p>
    <w:p w14:paraId="67F69F76" w14:textId="71783482" w:rsidR="00FA28F4" w:rsidRDefault="00FA28F4"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sidRPr="00FA28F4">
        <w:rPr>
          <w:rFonts w:ascii="CG Times" w:hAnsi="CG Times"/>
          <w:sz w:val="22"/>
        </w:rPr>
        <w:t xml:space="preserve">Staff experience and expertise, advice from the construction industry </w:t>
      </w:r>
      <w:proofErr w:type="gramStart"/>
      <w:r w:rsidRPr="00FA28F4">
        <w:rPr>
          <w:rFonts w:ascii="CG Times" w:hAnsi="CG Times"/>
          <w:sz w:val="22"/>
        </w:rPr>
        <w:t>ad</w:t>
      </w:r>
      <w:proofErr w:type="gramEnd"/>
      <w:r w:rsidRPr="00FA28F4">
        <w:rPr>
          <w:rFonts w:ascii="CG Times" w:hAnsi="CG Times"/>
          <w:sz w:val="22"/>
        </w:rPr>
        <w:t xml:space="preserve"> hoc advisory board, input</w:t>
      </w:r>
      <w:r w:rsidRPr="00FA28F4">
        <w:rPr>
          <w:rFonts w:ascii="CG Times" w:hAnsi="CG Times"/>
          <w:b/>
          <w:bCs/>
          <w:sz w:val="22"/>
        </w:rPr>
        <w:t xml:space="preserve"> </w:t>
      </w:r>
      <w:r w:rsidRPr="00FA28F4">
        <w:rPr>
          <w:rFonts w:ascii="CG Times" w:hAnsi="CG Times"/>
          <w:sz w:val="22"/>
        </w:rPr>
        <w:t>from stakeholders</w:t>
      </w:r>
      <w:r w:rsidR="00127B43">
        <w:rPr>
          <w:rFonts w:ascii="CG Times" w:hAnsi="CG Times"/>
          <w:sz w:val="22"/>
        </w:rPr>
        <w:t>,</w:t>
      </w:r>
      <w:r w:rsidRPr="00FA28F4">
        <w:rPr>
          <w:rFonts w:ascii="CG Times" w:hAnsi="CG Times"/>
          <w:sz w:val="22"/>
        </w:rPr>
        <w:t xml:space="preserve"> and interested parties.  </w:t>
      </w:r>
    </w:p>
    <w:p w14:paraId="1D95D5CC"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1837ABD5"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ESTIMATED FISCAL IMPACT OF THE RULE:   [</w:t>
      </w:r>
      <w:r w:rsidRPr="00213C9A">
        <w:rPr>
          <w:rFonts w:ascii="CG Times" w:hAnsi="CG Times"/>
          <w:i/>
          <w:sz w:val="22"/>
        </w:rPr>
        <w:t>see</w:t>
      </w:r>
      <w:r>
        <w:rPr>
          <w:rFonts w:ascii="CG Times" w:hAnsi="CG Times"/>
          <w:sz w:val="22"/>
        </w:rPr>
        <w:t xml:space="preserve"> §8057-A(1)(C)]  None.</w:t>
      </w:r>
    </w:p>
    <w:p w14:paraId="2AC7D11D" w14:textId="77777777" w:rsidR="00A54246" w:rsidRDefault="00A54246" w:rsidP="00A5424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A54246" w14:paraId="40D49BB8" w14:textId="77777777" w:rsidTr="00155B6E">
        <w:trPr>
          <w:cantSplit/>
        </w:trPr>
        <w:tc>
          <w:tcPr>
            <w:tcW w:w="9360" w:type="dxa"/>
            <w:tcBorders>
              <w:top w:val="single" w:sz="6" w:space="0" w:color="auto"/>
              <w:left w:val="single" w:sz="6" w:space="0" w:color="auto"/>
              <w:bottom w:val="single" w:sz="6" w:space="0" w:color="auto"/>
              <w:right w:val="single" w:sz="6" w:space="0" w:color="auto"/>
            </w:tcBorders>
          </w:tcPr>
          <w:p w14:paraId="4EAE0AFE" w14:textId="77777777" w:rsidR="00A54246" w:rsidRPr="00213C9A"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before="90" w:line="245" w:lineRule="exact"/>
              <w:jc w:val="center"/>
              <w:rPr>
                <w:rFonts w:ascii="CG Times" w:hAnsi="CG Times"/>
              </w:rPr>
            </w:pPr>
            <w:r w:rsidRPr="00213C9A">
              <w:rPr>
                <w:rFonts w:ascii="CG Times" w:hAnsi="CG Times"/>
                <w:b/>
                <w:i/>
              </w:rPr>
              <w:t>FOR EXISTING RULES WITH FISCAL IMPACT OF $1 MILLION OR MORE, ALSO INCLUDE:</w:t>
            </w:r>
          </w:p>
          <w:p w14:paraId="05E89ABA"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center"/>
              <w:rPr>
                <w:rFonts w:ascii="CG Times" w:hAnsi="CG Times"/>
                <w:sz w:val="22"/>
              </w:rPr>
            </w:pPr>
          </w:p>
          <w:p w14:paraId="47848CFD"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ECONOMIC IMPACT, WHETHER OR NOT QUANTIFIABLE IN MONETARY TERMS:</w:t>
            </w:r>
          </w:p>
          <w:p w14:paraId="4321A153"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r w:rsidRPr="00213C9A">
              <w:rPr>
                <w:rFonts w:ascii="CG Times" w:hAnsi="CG Times"/>
                <w:i/>
                <w:sz w:val="23"/>
              </w:rPr>
              <w:t>see</w:t>
            </w:r>
            <w:r>
              <w:rPr>
                <w:rFonts w:ascii="CG Times" w:hAnsi="CG Times"/>
                <w:sz w:val="23"/>
              </w:rPr>
              <w:t xml:space="preserve"> §8057-A(2)(A)]</w:t>
            </w:r>
          </w:p>
          <w:p w14:paraId="7C36B7B4"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5A326A54"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5B25EEC2"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INDIVIDUALS, MAJOR INTEREST GROUPS AND TYPES OF BUSINESSES AFFECTED AND HOW THEY WILL BE AFFECTED:  [</w:t>
            </w:r>
            <w:r w:rsidRPr="00213C9A">
              <w:rPr>
                <w:rFonts w:ascii="CG Times" w:hAnsi="CG Times"/>
                <w:i/>
                <w:sz w:val="23"/>
              </w:rPr>
              <w:t>see</w:t>
            </w:r>
            <w:r>
              <w:rPr>
                <w:rFonts w:ascii="CG Times" w:hAnsi="CG Times"/>
                <w:sz w:val="23"/>
              </w:rPr>
              <w:t xml:space="preserve"> §8057-A(2)(B)]</w:t>
            </w:r>
          </w:p>
          <w:p w14:paraId="594564F0"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563E2A92"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29F405A5"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11896648"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BENEFITS OF THE RULE:   [</w:t>
            </w:r>
            <w:r w:rsidRPr="00213C9A">
              <w:rPr>
                <w:rFonts w:ascii="CG Times" w:hAnsi="CG Times"/>
                <w:i/>
                <w:sz w:val="23"/>
              </w:rPr>
              <w:t>see</w:t>
            </w:r>
            <w:r>
              <w:rPr>
                <w:rFonts w:ascii="CG Times" w:hAnsi="CG Times"/>
                <w:sz w:val="23"/>
              </w:rPr>
              <w:t xml:space="preserve"> §8057-A(2)(C)]</w:t>
            </w:r>
          </w:p>
          <w:p w14:paraId="5F259BBD" w14:textId="77777777" w:rsidR="00A54246" w:rsidRDefault="00A54246" w:rsidP="00155B6E">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after="54" w:line="245" w:lineRule="exact"/>
              <w:jc w:val="both"/>
              <w:rPr>
                <w:rFonts w:ascii="CG Times" w:hAnsi="CG Times"/>
                <w:sz w:val="23"/>
              </w:rPr>
            </w:pPr>
            <w:r>
              <w:rPr>
                <w:rFonts w:ascii="CG Times" w:hAnsi="CG Times"/>
                <w:sz w:val="23"/>
              </w:rPr>
              <w:t xml:space="preserve"> </w:t>
            </w:r>
          </w:p>
        </w:tc>
      </w:tr>
    </w:tbl>
    <w:p w14:paraId="3766B790" w14:textId="77777777" w:rsidR="00A54246" w:rsidRPr="008D7B0C" w:rsidRDefault="00A54246" w:rsidP="00A54246">
      <w:pPr>
        <w:tabs>
          <w:tab w:val="center" w:pos="4680"/>
        </w:tabs>
        <w:spacing w:after="90" w:line="245" w:lineRule="exact"/>
        <w:jc w:val="center"/>
        <w:rPr>
          <w:rFonts w:ascii="CG Times" w:hAnsi="CG Times"/>
          <w:sz w:val="24"/>
        </w:rPr>
      </w:pPr>
      <w:r>
        <w:rPr>
          <w:rFonts w:ascii="CG Times" w:hAnsi="CG Times"/>
          <w:i/>
          <w:sz w:val="19"/>
        </w:rPr>
        <w:t>Note:  If necessary, additional pages may be use</w:t>
      </w:r>
    </w:p>
    <w:p w14:paraId="45F09FFB" w14:textId="7A9CE15B" w:rsidR="005C3D9A" w:rsidRPr="006173A1" w:rsidRDefault="005C3D9A" w:rsidP="00A54246">
      <w:pPr>
        <w:tabs>
          <w:tab w:val="left" w:pos="3519"/>
          <w:tab w:val="center" w:pos="4680"/>
          <w:tab w:val="center" w:pos="5400"/>
        </w:tabs>
        <w:rPr>
          <w:rFonts w:ascii="Times New Roman" w:hAnsi="Times New Roman"/>
          <w:sz w:val="22"/>
          <w:szCs w:val="22"/>
        </w:rPr>
      </w:pPr>
    </w:p>
    <w:p w14:paraId="3B36414B"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2B739D4F"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D66A8FC"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66D7163"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FA3B264" w14:textId="77777777" w:rsidR="005C3D9A" w:rsidRPr="006173A1" w:rsidRDefault="005C3D9A" w:rsidP="005C3D9A">
      <w:pPr>
        <w:tabs>
          <w:tab w:val="left" w:pos="-1440"/>
          <w:tab w:val="left" w:pos="-720"/>
          <w:tab w:val="left" w:pos="0"/>
          <w:tab w:val="left" w:pos="720"/>
          <w:tab w:val="left" w:pos="1440"/>
        </w:tabs>
        <w:ind w:right="360"/>
        <w:rPr>
          <w:rFonts w:ascii="Times New Roman" w:hAnsi="Times New Roman"/>
          <w:sz w:val="22"/>
          <w:szCs w:val="22"/>
        </w:rPr>
      </w:pPr>
    </w:p>
    <w:p w14:paraId="65FF6E7B"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33E61D1"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5B3B4F70"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D636497"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916B3B9"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6F982E5"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D1F57FF"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567F8C14"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762DCF2D"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5671F179"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6C49A02C"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5F92A36E"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7949F16"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BA7C697"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2E7A6027"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27C79515"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2EAF0319"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B169FF7"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7E037DF3"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6703CE75"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8145006"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5E4EB0C6"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BE0776C"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D521565"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10B8F26"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37F54EA"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46E939A6"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7C556852"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73901BE1" w14:textId="77777777" w:rsidR="005C3D9A" w:rsidRPr="006173A1" w:rsidRDefault="005C3D9A" w:rsidP="005C3D9A">
      <w:pPr>
        <w:tabs>
          <w:tab w:val="center" w:pos="4680"/>
          <w:tab w:val="left" w:pos="10440"/>
        </w:tabs>
        <w:ind w:right="360"/>
        <w:rPr>
          <w:rFonts w:ascii="CG Times" w:hAnsi="CG Times"/>
          <w:sz w:val="22"/>
          <w:szCs w:val="22"/>
        </w:rPr>
      </w:pPr>
    </w:p>
    <w:p w14:paraId="7A8A7DF2" w14:textId="77777777" w:rsidR="005C3D9A" w:rsidRPr="006173A1" w:rsidRDefault="005C3D9A" w:rsidP="005C3D9A">
      <w:pPr>
        <w:tabs>
          <w:tab w:val="center" w:pos="4680"/>
          <w:tab w:val="left" w:pos="10440"/>
        </w:tabs>
        <w:ind w:right="360"/>
        <w:rPr>
          <w:rFonts w:ascii="CG Times" w:hAnsi="CG Times"/>
          <w:sz w:val="22"/>
          <w:szCs w:val="22"/>
        </w:rPr>
      </w:pPr>
    </w:p>
    <w:p w14:paraId="6696D92D" w14:textId="120DD972" w:rsidR="00D260E2" w:rsidRDefault="00D260E2" w:rsidP="0006180E">
      <w:pPr>
        <w:tabs>
          <w:tab w:val="left" w:pos="10440"/>
        </w:tabs>
        <w:ind w:right="360"/>
        <w:rPr>
          <w:rFonts w:ascii="CG Times" w:hAnsi="CG Times"/>
          <w:sz w:val="22"/>
        </w:rPr>
      </w:pPr>
    </w:p>
    <w:p w14:paraId="4416847D" w14:textId="77777777" w:rsidR="00D260E2" w:rsidRDefault="00D260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D260E2" w:rsidSect="00B14FD4">
      <w:headerReference w:type="default" r:id="rId6"/>
      <w:footerReference w:type="default" r:id="rId7"/>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C3EC" w14:textId="77777777" w:rsidR="00836DB9" w:rsidRDefault="00836DB9">
      <w:r>
        <w:separator/>
      </w:r>
    </w:p>
  </w:endnote>
  <w:endnote w:type="continuationSeparator" w:id="0">
    <w:p w14:paraId="6E9B1663" w14:textId="77777777" w:rsidR="00836DB9" w:rsidRDefault="0083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3544"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338B" w14:textId="77777777" w:rsidR="00836DB9" w:rsidRDefault="00836DB9">
      <w:r>
        <w:rPr>
          <w:sz w:val="24"/>
        </w:rPr>
        <w:separator/>
      </w:r>
    </w:p>
  </w:footnote>
  <w:footnote w:type="continuationSeparator" w:id="0">
    <w:p w14:paraId="2E4FBEDB" w14:textId="77777777" w:rsidR="00836DB9" w:rsidRDefault="0083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3BB5" w14:textId="77777777" w:rsidR="00B3323E" w:rsidRPr="00396F82" w:rsidRDefault="00B3323E" w:rsidP="00396F82">
    <w:pPr>
      <w:pStyle w:val="Header"/>
      <w:jc w:val="right"/>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2452"/>
    <w:rsid w:val="00024E5F"/>
    <w:rsid w:val="0002605D"/>
    <w:rsid w:val="00047CA7"/>
    <w:rsid w:val="0006180E"/>
    <w:rsid w:val="000E594E"/>
    <w:rsid w:val="000F3270"/>
    <w:rsid w:val="001030D2"/>
    <w:rsid w:val="001201B9"/>
    <w:rsid w:val="00127B43"/>
    <w:rsid w:val="00160EB1"/>
    <w:rsid w:val="00194290"/>
    <w:rsid w:val="001B1CC7"/>
    <w:rsid w:val="001E17F9"/>
    <w:rsid w:val="0020362B"/>
    <w:rsid w:val="002166E9"/>
    <w:rsid w:val="0022121D"/>
    <w:rsid w:val="00223B36"/>
    <w:rsid w:val="00236A05"/>
    <w:rsid w:val="00242BD1"/>
    <w:rsid w:val="002736BC"/>
    <w:rsid w:val="00275E91"/>
    <w:rsid w:val="0027655A"/>
    <w:rsid w:val="00284CC2"/>
    <w:rsid w:val="002A6C30"/>
    <w:rsid w:val="002C12FD"/>
    <w:rsid w:val="002D1468"/>
    <w:rsid w:val="002D6F83"/>
    <w:rsid w:val="00302CEB"/>
    <w:rsid w:val="003221DE"/>
    <w:rsid w:val="00362682"/>
    <w:rsid w:val="003755FD"/>
    <w:rsid w:val="00384787"/>
    <w:rsid w:val="0039524E"/>
    <w:rsid w:val="00396F82"/>
    <w:rsid w:val="003A198E"/>
    <w:rsid w:val="003C587B"/>
    <w:rsid w:val="00426324"/>
    <w:rsid w:val="00430AED"/>
    <w:rsid w:val="00435191"/>
    <w:rsid w:val="0049161B"/>
    <w:rsid w:val="004A0228"/>
    <w:rsid w:val="004A4030"/>
    <w:rsid w:val="004E5B7B"/>
    <w:rsid w:val="004E7878"/>
    <w:rsid w:val="00503D45"/>
    <w:rsid w:val="00511277"/>
    <w:rsid w:val="0051348D"/>
    <w:rsid w:val="00545AB8"/>
    <w:rsid w:val="0055216E"/>
    <w:rsid w:val="00593DE3"/>
    <w:rsid w:val="005A70AE"/>
    <w:rsid w:val="005B69DA"/>
    <w:rsid w:val="005B7328"/>
    <w:rsid w:val="005B7A4A"/>
    <w:rsid w:val="005C3D9A"/>
    <w:rsid w:val="005E0AE6"/>
    <w:rsid w:val="005E1F2C"/>
    <w:rsid w:val="005F6753"/>
    <w:rsid w:val="00633550"/>
    <w:rsid w:val="00645A03"/>
    <w:rsid w:val="00665E48"/>
    <w:rsid w:val="00682699"/>
    <w:rsid w:val="006C3C79"/>
    <w:rsid w:val="006E0EEB"/>
    <w:rsid w:val="006E5373"/>
    <w:rsid w:val="00706902"/>
    <w:rsid w:val="00720EBB"/>
    <w:rsid w:val="00721506"/>
    <w:rsid w:val="00761C97"/>
    <w:rsid w:val="00767734"/>
    <w:rsid w:val="0077493E"/>
    <w:rsid w:val="00777527"/>
    <w:rsid w:val="00790F92"/>
    <w:rsid w:val="007A532B"/>
    <w:rsid w:val="007A72CA"/>
    <w:rsid w:val="007D7752"/>
    <w:rsid w:val="007F3A60"/>
    <w:rsid w:val="008276B5"/>
    <w:rsid w:val="0083491E"/>
    <w:rsid w:val="00836DB9"/>
    <w:rsid w:val="00846999"/>
    <w:rsid w:val="00867988"/>
    <w:rsid w:val="008938D9"/>
    <w:rsid w:val="008B3CF0"/>
    <w:rsid w:val="008C1C6F"/>
    <w:rsid w:val="008F58E9"/>
    <w:rsid w:val="00904745"/>
    <w:rsid w:val="00913394"/>
    <w:rsid w:val="00932613"/>
    <w:rsid w:val="00942DAE"/>
    <w:rsid w:val="0095400A"/>
    <w:rsid w:val="0098391C"/>
    <w:rsid w:val="009C1983"/>
    <w:rsid w:val="00A17D11"/>
    <w:rsid w:val="00A516C1"/>
    <w:rsid w:val="00A51FF9"/>
    <w:rsid w:val="00A54246"/>
    <w:rsid w:val="00A55768"/>
    <w:rsid w:val="00A65A64"/>
    <w:rsid w:val="00A731B5"/>
    <w:rsid w:val="00A77748"/>
    <w:rsid w:val="00A97F09"/>
    <w:rsid w:val="00AA20E4"/>
    <w:rsid w:val="00AA3773"/>
    <w:rsid w:val="00AA4CE2"/>
    <w:rsid w:val="00AA69DF"/>
    <w:rsid w:val="00AE29FE"/>
    <w:rsid w:val="00B13DDD"/>
    <w:rsid w:val="00B14FD4"/>
    <w:rsid w:val="00B3206B"/>
    <w:rsid w:val="00B3323E"/>
    <w:rsid w:val="00B33D2E"/>
    <w:rsid w:val="00B64273"/>
    <w:rsid w:val="00B73C48"/>
    <w:rsid w:val="00B73CA7"/>
    <w:rsid w:val="00BA13A3"/>
    <w:rsid w:val="00BD4AA7"/>
    <w:rsid w:val="00BF3D66"/>
    <w:rsid w:val="00C13747"/>
    <w:rsid w:val="00C218D9"/>
    <w:rsid w:val="00C310FA"/>
    <w:rsid w:val="00C615F5"/>
    <w:rsid w:val="00C73741"/>
    <w:rsid w:val="00C91C17"/>
    <w:rsid w:val="00CA5A75"/>
    <w:rsid w:val="00CD56DD"/>
    <w:rsid w:val="00CF0D9A"/>
    <w:rsid w:val="00CF7A92"/>
    <w:rsid w:val="00D260E2"/>
    <w:rsid w:val="00D832BA"/>
    <w:rsid w:val="00D91263"/>
    <w:rsid w:val="00D96AC6"/>
    <w:rsid w:val="00DB018B"/>
    <w:rsid w:val="00DC2F9C"/>
    <w:rsid w:val="00DC5D94"/>
    <w:rsid w:val="00E3161C"/>
    <w:rsid w:val="00E43D3A"/>
    <w:rsid w:val="00E574C9"/>
    <w:rsid w:val="00E70329"/>
    <w:rsid w:val="00E832E0"/>
    <w:rsid w:val="00E97346"/>
    <w:rsid w:val="00EB0297"/>
    <w:rsid w:val="00ED76EC"/>
    <w:rsid w:val="00EF2FCD"/>
    <w:rsid w:val="00F2214C"/>
    <w:rsid w:val="00F5725A"/>
    <w:rsid w:val="00F748D8"/>
    <w:rsid w:val="00F83065"/>
    <w:rsid w:val="00F91365"/>
    <w:rsid w:val="00FA28F4"/>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D1F707D"/>
  <w15:docId w15:val="{FAD74217-4E28-48E5-85E8-8F0CFEC9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paragraph" w:styleId="HTMLPreformatted">
    <w:name w:val="HTML Preformatted"/>
    <w:basedOn w:val="Normal"/>
    <w:link w:val="HTMLPreformattedChar"/>
    <w:uiPriority w:val="99"/>
    <w:unhideWhenUsed/>
    <w:rsid w:val="00721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721506"/>
    <w:rPr>
      <w:rFonts w:ascii="Courier New" w:hAnsi="Courier New" w:cs="Courier New"/>
    </w:rPr>
  </w:style>
  <w:style w:type="paragraph" w:styleId="Revision">
    <w:name w:val="Revision"/>
    <w:hidden/>
    <w:uiPriority w:val="99"/>
    <w:semiHidden/>
    <w:rsid w:val="00047CA7"/>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966</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Rioux, John L</cp:lastModifiedBy>
  <cp:revision>4</cp:revision>
  <cp:lastPrinted>2019-08-14T14:23:00Z</cp:lastPrinted>
  <dcterms:created xsi:type="dcterms:W3CDTF">2025-06-17T13:16:00Z</dcterms:created>
  <dcterms:modified xsi:type="dcterms:W3CDTF">2025-06-17T14:18:00Z</dcterms:modified>
</cp:coreProperties>
</file>